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6" w:rsidRPr="00C17FF3" w:rsidRDefault="005E4726" w:rsidP="005E4726">
      <w:pPr>
        <w:autoSpaceDE w:val="0"/>
        <w:autoSpaceDN w:val="0"/>
        <w:adjustRightInd w:val="0"/>
        <w:jc w:val="center"/>
        <w:rPr>
          <w:b/>
          <w:bCs/>
          <w:sz w:val="24"/>
          <w:szCs w:val="24"/>
        </w:rPr>
      </w:pPr>
      <w:bookmarkStart w:id="0" w:name="_GoBack"/>
      <w:bookmarkEnd w:id="0"/>
      <w:r w:rsidRPr="00C17FF3">
        <w:rPr>
          <w:b/>
          <w:bCs/>
          <w:sz w:val="24"/>
          <w:szCs w:val="24"/>
        </w:rPr>
        <w:t>Illinois Department of Human Services</w:t>
      </w:r>
    </w:p>
    <w:p w:rsidR="005E4726" w:rsidRDefault="005E4726" w:rsidP="005E4726">
      <w:pPr>
        <w:autoSpaceDE w:val="0"/>
        <w:autoSpaceDN w:val="0"/>
        <w:adjustRightInd w:val="0"/>
        <w:jc w:val="center"/>
        <w:rPr>
          <w:b/>
          <w:bCs/>
          <w:sz w:val="28"/>
          <w:szCs w:val="28"/>
        </w:rPr>
      </w:pPr>
      <w:r w:rsidRPr="00C17FF3">
        <w:rPr>
          <w:b/>
          <w:bCs/>
          <w:sz w:val="24"/>
          <w:szCs w:val="24"/>
        </w:rPr>
        <w:t>Division of Family and Community Services</w:t>
      </w:r>
      <w:r w:rsidRPr="00C17FF3">
        <w:rPr>
          <w:b/>
          <w:bCs/>
          <w:sz w:val="24"/>
          <w:szCs w:val="24"/>
        </w:rPr>
        <w:br/>
      </w:r>
    </w:p>
    <w:p w:rsidR="005E4726" w:rsidRDefault="005E4726" w:rsidP="005E4726">
      <w:pPr>
        <w:autoSpaceDE w:val="0"/>
        <w:autoSpaceDN w:val="0"/>
        <w:adjustRightInd w:val="0"/>
        <w:jc w:val="center"/>
        <w:rPr>
          <w:b/>
          <w:bCs/>
          <w:sz w:val="28"/>
          <w:szCs w:val="28"/>
        </w:rPr>
      </w:pPr>
      <w:r>
        <w:rPr>
          <w:b/>
          <w:bCs/>
          <w:sz w:val="28"/>
          <w:szCs w:val="28"/>
        </w:rPr>
        <w:t>INSTRUCTIONS</w:t>
      </w:r>
      <w:r>
        <w:rPr>
          <w:b/>
          <w:bCs/>
          <w:sz w:val="28"/>
          <w:szCs w:val="28"/>
        </w:rPr>
        <w:t xml:space="preserve"> AND FORMS</w:t>
      </w:r>
    </w:p>
    <w:p w:rsidR="005E4726" w:rsidRDefault="005E4726" w:rsidP="005E4726">
      <w:pPr>
        <w:autoSpaceDE w:val="0"/>
        <w:autoSpaceDN w:val="0"/>
        <w:adjustRightInd w:val="0"/>
        <w:jc w:val="center"/>
        <w:rPr>
          <w:b/>
          <w:bCs/>
          <w:sz w:val="28"/>
          <w:szCs w:val="28"/>
        </w:rPr>
      </w:pPr>
      <w:r w:rsidRPr="009B18DF">
        <w:rPr>
          <w:b/>
          <w:bCs/>
          <w:sz w:val="28"/>
          <w:szCs w:val="28"/>
        </w:rPr>
        <w:t>FY1</w:t>
      </w:r>
      <w:r>
        <w:rPr>
          <w:b/>
          <w:bCs/>
          <w:sz w:val="28"/>
          <w:szCs w:val="28"/>
        </w:rPr>
        <w:t>5 Youth Development Programming RFA</w:t>
      </w:r>
    </w:p>
    <w:p w:rsidR="005E4726" w:rsidRPr="00256078" w:rsidRDefault="005E4726" w:rsidP="005E4726">
      <w:pPr>
        <w:autoSpaceDE w:val="0"/>
        <w:autoSpaceDN w:val="0"/>
        <w:adjustRightInd w:val="0"/>
        <w:jc w:val="center"/>
        <w:rPr>
          <w:bCs/>
          <w:sz w:val="28"/>
          <w:szCs w:val="28"/>
          <w:u w:val="single"/>
        </w:rPr>
      </w:pPr>
      <w:r w:rsidRPr="00256078">
        <w:rPr>
          <w:bCs/>
          <w:sz w:val="28"/>
          <w:szCs w:val="28"/>
          <w:u w:val="single"/>
        </w:rPr>
        <w:t>Service Classification #</w:t>
      </w:r>
      <w:r>
        <w:rPr>
          <w:bCs/>
          <w:sz w:val="28"/>
          <w:szCs w:val="28"/>
          <w:u w:val="single"/>
        </w:rPr>
        <w:t>2</w:t>
      </w:r>
      <w:r w:rsidRPr="00256078">
        <w:rPr>
          <w:bCs/>
          <w:sz w:val="28"/>
          <w:szCs w:val="28"/>
          <w:u w:val="single"/>
        </w:rPr>
        <w:t xml:space="preserve"> (</w:t>
      </w:r>
      <w:r>
        <w:rPr>
          <w:bCs/>
          <w:sz w:val="28"/>
          <w:szCs w:val="28"/>
          <w:u w:val="single"/>
        </w:rPr>
        <w:t>Yo</w:t>
      </w:r>
      <w:r w:rsidRPr="00256078">
        <w:rPr>
          <w:bCs/>
          <w:sz w:val="28"/>
          <w:szCs w:val="28"/>
          <w:u w:val="single"/>
        </w:rPr>
        <w:t>uth</w:t>
      </w:r>
      <w:r>
        <w:rPr>
          <w:bCs/>
          <w:sz w:val="28"/>
          <w:szCs w:val="28"/>
          <w:u w:val="single"/>
        </w:rPr>
        <w:t xml:space="preserve"> E</w:t>
      </w:r>
      <w:r w:rsidRPr="00256078">
        <w:rPr>
          <w:bCs/>
          <w:sz w:val="28"/>
          <w:szCs w:val="28"/>
          <w:u w:val="single"/>
        </w:rPr>
        <w:t>m</w:t>
      </w:r>
      <w:r>
        <w:rPr>
          <w:bCs/>
          <w:sz w:val="28"/>
          <w:szCs w:val="28"/>
          <w:u w:val="single"/>
        </w:rPr>
        <w:t>pl</w:t>
      </w:r>
      <w:r w:rsidRPr="00256078">
        <w:rPr>
          <w:bCs/>
          <w:sz w:val="28"/>
          <w:szCs w:val="28"/>
          <w:u w:val="single"/>
        </w:rPr>
        <w:t>o</w:t>
      </w:r>
      <w:r>
        <w:rPr>
          <w:bCs/>
          <w:sz w:val="28"/>
          <w:szCs w:val="28"/>
          <w:u w:val="single"/>
        </w:rPr>
        <w:t>y</w:t>
      </w:r>
      <w:r w:rsidRPr="00256078">
        <w:rPr>
          <w:bCs/>
          <w:sz w:val="28"/>
          <w:szCs w:val="28"/>
          <w:u w:val="single"/>
        </w:rPr>
        <w:t>m</w:t>
      </w:r>
      <w:r>
        <w:rPr>
          <w:bCs/>
          <w:sz w:val="28"/>
          <w:szCs w:val="28"/>
          <w:u w:val="single"/>
        </w:rPr>
        <w:t>ent</w:t>
      </w:r>
      <w:r w:rsidRPr="00256078">
        <w:rPr>
          <w:bCs/>
          <w:sz w:val="28"/>
          <w:szCs w:val="28"/>
          <w:u w:val="single"/>
        </w:rPr>
        <w:t>)</w:t>
      </w:r>
    </w:p>
    <w:p w:rsidR="005E4726" w:rsidRDefault="005E4726" w:rsidP="0018097E">
      <w:pPr>
        <w:pStyle w:val="Default"/>
        <w:ind w:firstLine="720"/>
        <w:rPr>
          <w:b/>
          <w:bCs/>
          <w:sz w:val="23"/>
          <w:szCs w:val="23"/>
        </w:rPr>
      </w:pPr>
    </w:p>
    <w:p w:rsidR="0018097E" w:rsidRDefault="0018097E" w:rsidP="0018097E">
      <w:pPr>
        <w:pStyle w:val="Default"/>
        <w:ind w:firstLine="720"/>
        <w:rPr>
          <w:sz w:val="23"/>
          <w:szCs w:val="23"/>
        </w:rPr>
      </w:pPr>
    </w:p>
    <w:tbl>
      <w:tblPr>
        <w:tblStyle w:val="TableGrid"/>
        <w:tblW w:w="0" w:type="auto"/>
        <w:tblInd w:w="558" w:type="dxa"/>
        <w:tblLook w:val="04A0" w:firstRow="1" w:lastRow="0" w:firstColumn="1" w:lastColumn="0" w:noHBand="0" w:noVBand="1"/>
      </w:tblPr>
      <w:tblGrid>
        <w:gridCol w:w="3420"/>
        <w:gridCol w:w="2790"/>
        <w:gridCol w:w="2735"/>
      </w:tblGrid>
      <w:tr w:rsidR="00970999" w:rsidRPr="005B4AD8" w:rsidTr="00993A39">
        <w:trPr>
          <w:trHeight w:val="954"/>
        </w:trPr>
        <w:tc>
          <w:tcPr>
            <w:tcW w:w="3420" w:type="dxa"/>
          </w:tcPr>
          <w:p w:rsidR="00970999"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b/>
                <w:bCs/>
                <w:caps/>
                <w:sz w:val="24"/>
              </w:rPr>
            </w:pPr>
            <w:r w:rsidRPr="005010E8">
              <w:rPr>
                <w:b/>
                <w:bCs/>
                <w:caps/>
                <w:sz w:val="24"/>
              </w:rPr>
              <w:t>L</w:t>
            </w:r>
            <w:r w:rsidRPr="005010E8">
              <w:rPr>
                <w:b/>
                <w:bCs/>
                <w:sz w:val="24"/>
              </w:rPr>
              <w:t>ine</w:t>
            </w:r>
            <w:r w:rsidRPr="005010E8">
              <w:rPr>
                <w:b/>
                <w:bCs/>
                <w:caps/>
                <w:sz w:val="24"/>
              </w:rPr>
              <w:t xml:space="preserve"> </w:t>
            </w:r>
            <w:r w:rsidRPr="005010E8">
              <w:rPr>
                <w:b/>
                <w:bCs/>
                <w:sz w:val="24"/>
              </w:rPr>
              <w:t>item</w:t>
            </w:r>
            <w:r w:rsidRPr="005010E8">
              <w:rPr>
                <w:b/>
                <w:bCs/>
                <w:caps/>
                <w:sz w:val="24"/>
              </w:rPr>
              <w:t xml:space="preserve"> </w:t>
            </w:r>
            <w:r w:rsidRPr="005010E8">
              <w:rPr>
                <w:b/>
                <w:bCs/>
                <w:sz w:val="24"/>
              </w:rPr>
              <w:t>or Cost</w:t>
            </w:r>
            <w:r w:rsidRPr="005010E8">
              <w:rPr>
                <w:b/>
                <w:bCs/>
                <w:caps/>
                <w:sz w:val="24"/>
              </w:rPr>
              <w:t xml:space="preserve"> </w:t>
            </w:r>
            <w:r w:rsidRPr="005010E8">
              <w:rPr>
                <w:b/>
                <w:bCs/>
                <w:sz w:val="24"/>
              </w:rPr>
              <w:t>Category</w:t>
            </w:r>
            <w:r w:rsidRPr="005010E8">
              <w:rPr>
                <w:b/>
                <w:bCs/>
                <w:caps/>
                <w:sz w:val="24"/>
              </w:rPr>
              <w:t xml:space="preserve"> </w:t>
            </w:r>
            <w:r w:rsidRPr="005010E8">
              <w:rPr>
                <w:b/>
                <w:bCs/>
                <w:sz w:val="24"/>
              </w:rPr>
              <w:t>Description</w:t>
            </w:r>
          </w:p>
        </w:tc>
        <w:tc>
          <w:tcPr>
            <w:tcW w:w="2790" w:type="dxa"/>
          </w:tcPr>
          <w:p w:rsidR="00970999"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b/>
                <w:bCs/>
                <w:caps/>
                <w:sz w:val="24"/>
              </w:rPr>
            </w:pPr>
            <w:r w:rsidRPr="005010E8">
              <w:rPr>
                <w:b/>
                <w:bCs/>
                <w:caps/>
                <w:sz w:val="24"/>
              </w:rPr>
              <w:t>r</w:t>
            </w:r>
            <w:r w:rsidRPr="005010E8">
              <w:rPr>
                <w:b/>
                <w:bCs/>
                <w:sz w:val="24"/>
              </w:rPr>
              <w:t>equested</w:t>
            </w:r>
            <w:r w:rsidRPr="005010E8">
              <w:rPr>
                <w:b/>
                <w:bCs/>
                <w:caps/>
                <w:sz w:val="24"/>
              </w:rPr>
              <w:t xml:space="preserve"> </w:t>
            </w:r>
            <w:r w:rsidRPr="005010E8">
              <w:rPr>
                <w:b/>
                <w:bCs/>
                <w:sz w:val="24"/>
              </w:rPr>
              <w:t>grant</w:t>
            </w:r>
            <w:r w:rsidRPr="005010E8">
              <w:rPr>
                <w:b/>
                <w:bCs/>
                <w:caps/>
                <w:sz w:val="24"/>
              </w:rPr>
              <w:t xml:space="preserve"> </w:t>
            </w:r>
            <w:r w:rsidRPr="005010E8">
              <w:rPr>
                <w:b/>
                <w:bCs/>
                <w:sz w:val="24"/>
              </w:rPr>
              <w:t>budget</w:t>
            </w:r>
            <w:r w:rsidRPr="005010E8">
              <w:rPr>
                <w:b/>
                <w:bCs/>
                <w:caps/>
                <w:sz w:val="24"/>
              </w:rPr>
              <w:t xml:space="preserve"> </w:t>
            </w:r>
            <w:r w:rsidRPr="005010E8">
              <w:rPr>
                <w:b/>
                <w:bCs/>
                <w:sz w:val="24"/>
              </w:rPr>
              <w:t>amount</w:t>
            </w:r>
          </w:p>
        </w:tc>
        <w:tc>
          <w:tcPr>
            <w:tcW w:w="2735" w:type="dxa"/>
          </w:tcPr>
          <w:p w:rsidR="00970999"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b/>
                <w:bCs/>
                <w:caps/>
                <w:sz w:val="24"/>
              </w:rPr>
            </w:pPr>
            <w:r w:rsidRPr="005010E8">
              <w:rPr>
                <w:b/>
                <w:bCs/>
                <w:caps/>
                <w:sz w:val="24"/>
              </w:rPr>
              <w:t>p</w:t>
            </w:r>
            <w:r w:rsidRPr="005010E8">
              <w:rPr>
                <w:b/>
                <w:bCs/>
                <w:sz w:val="24"/>
              </w:rPr>
              <w:t>roposed budget</w:t>
            </w:r>
            <w:r w:rsidRPr="005010E8">
              <w:rPr>
                <w:b/>
                <w:bCs/>
                <w:caps/>
                <w:sz w:val="24"/>
              </w:rPr>
              <w:t xml:space="preserve"> </w:t>
            </w:r>
            <w:r w:rsidRPr="005010E8">
              <w:rPr>
                <w:b/>
                <w:bCs/>
                <w:sz w:val="24"/>
              </w:rPr>
              <w:t>match amount</w:t>
            </w:r>
            <w:r w:rsidR="0018097E">
              <w:rPr>
                <w:b/>
                <w:bCs/>
                <w:sz w:val="24"/>
              </w:rPr>
              <w:t xml:space="preserve"> </w:t>
            </w:r>
            <w:r w:rsidR="0018097E" w:rsidRPr="00E02A62">
              <w:rPr>
                <w:bCs/>
                <w:sz w:val="22"/>
                <w:szCs w:val="22"/>
              </w:rPr>
              <w:t>(if provided)</w:t>
            </w:r>
          </w:p>
        </w:tc>
      </w:tr>
      <w:tr w:rsidR="00970999" w:rsidRPr="005B4AD8" w:rsidTr="00993A39">
        <w:trPr>
          <w:trHeight w:val="243"/>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sidRPr="005010E8">
              <w:rPr>
                <w:b/>
                <w:bCs/>
                <w:caps/>
                <w:sz w:val="24"/>
              </w:rPr>
              <w:t>Y</w:t>
            </w:r>
            <w:r w:rsidRPr="005010E8">
              <w:rPr>
                <w:b/>
                <w:bCs/>
                <w:sz w:val="24"/>
              </w:rPr>
              <w:t>outh</w:t>
            </w:r>
            <w:r w:rsidRPr="005010E8">
              <w:rPr>
                <w:b/>
                <w:bCs/>
                <w:caps/>
                <w:sz w:val="24"/>
              </w:rPr>
              <w:t xml:space="preserve"> </w:t>
            </w:r>
            <w:r w:rsidRPr="005010E8">
              <w:rPr>
                <w:b/>
                <w:bCs/>
                <w:sz w:val="24"/>
              </w:rPr>
              <w:t>wages</w:t>
            </w:r>
            <w:r w:rsidRPr="005010E8">
              <w:rPr>
                <w:b/>
                <w:bCs/>
                <w:caps/>
                <w:sz w:val="24"/>
              </w:rPr>
              <w:t xml:space="preserve"> </w:t>
            </w:r>
            <w:r w:rsidRPr="005010E8">
              <w:rPr>
                <w:bCs/>
                <w:caps/>
                <w:sz w:val="24"/>
              </w:rPr>
              <w:t>(</w:t>
            </w:r>
            <w:r w:rsidRPr="005010E8">
              <w:rPr>
                <w:bCs/>
                <w:sz w:val="24"/>
              </w:rPr>
              <w:t>min</w:t>
            </w:r>
            <w:r w:rsidRPr="005010E8">
              <w:rPr>
                <w:bCs/>
                <w:caps/>
                <w:sz w:val="24"/>
              </w:rPr>
              <w:t xml:space="preserve">. 70% </w:t>
            </w:r>
            <w:r w:rsidRPr="005010E8">
              <w:rPr>
                <w:bCs/>
                <w:sz w:val="24"/>
              </w:rPr>
              <w:t>of</w:t>
            </w:r>
            <w:r w:rsidRPr="005010E8">
              <w:rPr>
                <w:bCs/>
                <w:caps/>
                <w:sz w:val="24"/>
              </w:rPr>
              <w:t xml:space="preserve"> </w:t>
            </w:r>
            <w:r w:rsidRPr="005010E8">
              <w:rPr>
                <w:bCs/>
                <w:sz w:val="24"/>
              </w:rPr>
              <w:t>total)</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24"/>
        </w:trPr>
        <w:tc>
          <w:tcPr>
            <w:tcW w:w="3420" w:type="dxa"/>
          </w:tcPr>
          <w:p w:rsidR="00970999" w:rsidRPr="0023238D"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Cs/>
                <w:sz w:val="24"/>
              </w:rPr>
            </w:pPr>
            <w:r w:rsidRPr="005010E8">
              <w:rPr>
                <w:b/>
                <w:bCs/>
                <w:caps/>
                <w:sz w:val="24"/>
              </w:rPr>
              <w:t>P</w:t>
            </w:r>
            <w:r w:rsidRPr="005010E8">
              <w:rPr>
                <w:b/>
                <w:bCs/>
                <w:sz w:val="24"/>
              </w:rPr>
              <w:t>rogram</w:t>
            </w:r>
            <w:r w:rsidRPr="005010E8">
              <w:rPr>
                <w:b/>
                <w:bCs/>
                <w:caps/>
                <w:sz w:val="24"/>
              </w:rPr>
              <w:t xml:space="preserve"> </w:t>
            </w:r>
            <w:r w:rsidRPr="005010E8">
              <w:rPr>
                <w:b/>
                <w:bCs/>
                <w:sz w:val="24"/>
              </w:rPr>
              <w:t>services</w:t>
            </w:r>
            <w:r>
              <w:rPr>
                <w:b/>
                <w:bCs/>
                <w:sz w:val="24"/>
              </w:rPr>
              <w:t xml:space="preserve"> </w:t>
            </w:r>
            <w:r w:rsidRPr="005010E8">
              <w:rPr>
                <w:b/>
                <w:bCs/>
                <w:sz w:val="24"/>
              </w:rPr>
              <w:t xml:space="preserve"> </w:t>
            </w:r>
            <w:r w:rsidRPr="005010E8">
              <w:rPr>
                <w:bCs/>
                <w:sz w:val="24"/>
              </w:rPr>
              <w:t>(</w:t>
            </w:r>
            <w:r>
              <w:rPr>
                <w:bCs/>
                <w:sz w:val="24"/>
              </w:rPr>
              <w:t>m</w:t>
            </w:r>
            <w:r w:rsidRPr="005010E8">
              <w:rPr>
                <w:bCs/>
                <w:sz w:val="24"/>
              </w:rPr>
              <w:t>ax.</w:t>
            </w:r>
            <w:r>
              <w:rPr>
                <w:bCs/>
                <w:sz w:val="24"/>
              </w:rPr>
              <w:t xml:space="preserve"> 3</w:t>
            </w:r>
            <w:r w:rsidRPr="005010E8">
              <w:rPr>
                <w:bCs/>
                <w:sz w:val="24"/>
              </w:rPr>
              <w:t>0%</w:t>
            </w:r>
            <w:r>
              <w:rPr>
                <w:bCs/>
                <w:sz w:val="24"/>
              </w:rPr>
              <w:t xml:space="preserve"> of total</w:t>
            </w:r>
            <w:r w:rsidRPr="005010E8">
              <w:rPr>
                <w:bCs/>
                <w:sz w:val="24"/>
              </w:rPr>
              <w:t>)</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43"/>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Pr>
                <w:b/>
                <w:bCs/>
                <w:caps/>
                <w:sz w:val="24"/>
              </w:rPr>
              <w:t xml:space="preserve">   </w:t>
            </w:r>
            <w:r w:rsidRPr="005010E8">
              <w:rPr>
                <w:b/>
                <w:bCs/>
                <w:caps/>
                <w:sz w:val="24"/>
              </w:rPr>
              <w:t>-C</w:t>
            </w:r>
            <w:r w:rsidRPr="005010E8">
              <w:rPr>
                <w:b/>
                <w:bCs/>
                <w:sz w:val="24"/>
              </w:rPr>
              <w:t>ase</w:t>
            </w:r>
            <w:r w:rsidRPr="005010E8">
              <w:rPr>
                <w:b/>
                <w:bCs/>
                <w:caps/>
                <w:sz w:val="24"/>
              </w:rPr>
              <w:t xml:space="preserve"> </w:t>
            </w:r>
            <w:r w:rsidRPr="005010E8">
              <w:rPr>
                <w:b/>
                <w:bCs/>
                <w:sz w:val="24"/>
              </w:rPr>
              <w:t>management</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24"/>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Pr>
                <w:b/>
                <w:bCs/>
                <w:caps/>
                <w:sz w:val="24"/>
              </w:rPr>
              <w:t xml:space="preserve">   </w:t>
            </w:r>
            <w:r w:rsidRPr="005010E8">
              <w:rPr>
                <w:b/>
                <w:bCs/>
                <w:caps/>
                <w:sz w:val="24"/>
              </w:rPr>
              <w:t>-E</w:t>
            </w:r>
            <w:r w:rsidRPr="005010E8">
              <w:rPr>
                <w:b/>
                <w:bCs/>
                <w:sz w:val="24"/>
              </w:rPr>
              <w:t>mployer</w:t>
            </w:r>
            <w:r w:rsidRPr="005010E8">
              <w:rPr>
                <w:b/>
                <w:bCs/>
                <w:caps/>
                <w:sz w:val="24"/>
              </w:rPr>
              <w:t xml:space="preserve"> </w:t>
            </w:r>
            <w:r w:rsidRPr="005010E8">
              <w:rPr>
                <w:b/>
                <w:bCs/>
                <w:sz w:val="24"/>
              </w:rPr>
              <w:t>outreach &amp;</w:t>
            </w:r>
            <w:r w:rsidRPr="005010E8">
              <w:rPr>
                <w:b/>
                <w:bCs/>
                <w:caps/>
                <w:sz w:val="24"/>
              </w:rPr>
              <w:t xml:space="preserve"> </w:t>
            </w:r>
            <w:r>
              <w:rPr>
                <w:b/>
                <w:bCs/>
                <w:caps/>
                <w:sz w:val="24"/>
              </w:rPr>
              <w:t xml:space="preserve">   </w:t>
            </w:r>
            <w:r w:rsidRPr="005010E8">
              <w:rPr>
                <w:b/>
                <w:bCs/>
                <w:sz w:val="24"/>
              </w:rPr>
              <w:t>recruitment</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24"/>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Pr>
                <w:b/>
                <w:bCs/>
                <w:caps/>
                <w:sz w:val="24"/>
              </w:rPr>
              <w:t xml:space="preserve">   </w:t>
            </w:r>
            <w:r w:rsidRPr="005010E8">
              <w:rPr>
                <w:b/>
                <w:bCs/>
                <w:caps/>
                <w:sz w:val="24"/>
              </w:rPr>
              <w:t>-S</w:t>
            </w:r>
            <w:r w:rsidRPr="005010E8">
              <w:rPr>
                <w:b/>
                <w:bCs/>
                <w:sz w:val="24"/>
              </w:rPr>
              <w:t>upportive</w:t>
            </w:r>
            <w:r w:rsidRPr="005010E8">
              <w:rPr>
                <w:b/>
                <w:bCs/>
                <w:caps/>
                <w:sz w:val="24"/>
              </w:rPr>
              <w:t xml:space="preserve"> </w:t>
            </w:r>
            <w:r w:rsidRPr="005010E8">
              <w:rPr>
                <w:b/>
                <w:bCs/>
                <w:sz w:val="24"/>
              </w:rPr>
              <w:t>services</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43"/>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sidRPr="005B4AD8">
              <w:rPr>
                <w:b/>
                <w:bCs/>
                <w:caps/>
                <w:sz w:val="24"/>
              </w:rPr>
              <w:t>A</w:t>
            </w:r>
            <w:r w:rsidRPr="005B4AD8">
              <w:rPr>
                <w:b/>
                <w:bCs/>
                <w:sz w:val="24"/>
              </w:rPr>
              <w:t>dministrative</w:t>
            </w:r>
            <w:r w:rsidRPr="005B4AD8">
              <w:rPr>
                <w:b/>
                <w:bCs/>
                <w:caps/>
                <w:sz w:val="24"/>
              </w:rPr>
              <w:t xml:space="preserve"> </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24"/>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sidRPr="005B4AD8">
              <w:rPr>
                <w:b/>
                <w:bCs/>
                <w:caps/>
                <w:sz w:val="24"/>
              </w:rPr>
              <w:t>C</w:t>
            </w:r>
            <w:r w:rsidRPr="005B4AD8">
              <w:rPr>
                <w:b/>
                <w:bCs/>
                <w:sz w:val="24"/>
              </w:rPr>
              <w:t>ontractual</w:t>
            </w:r>
            <w:r w:rsidRPr="005010E8">
              <w:rPr>
                <w:b/>
                <w:bCs/>
                <w:caps/>
                <w:sz w:val="24"/>
              </w:rPr>
              <w:t xml:space="preserve"> </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43"/>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b/>
                <w:bCs/>
                <w:caps/>
                <w:sz w:val="24"/>
              </w:rPr>
            </w:pPr>
            <w:r w:rsidRPr="005B4AD8">
              <w:rPr>
                <w:b/>
                <w:bCs/>
                <w:caps/>
                <w:sz w:val="24"/>
              </w:rPr>
              <w:t>O</w:t>
            </w:r>
            <w:r w:rsidRPr="005B4AD8">
              <w:rPr>
                <w:b/>
                <w:bCs/>
                <w:sz w:val="24"/>
              </w:rPr>
              <w:t>ther</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r w:rsidR="00970999" w:rsidRPr="005B4AD8" w:rsidTr="00993A39">
        <w:trPr>
          <w:trHeight w:val="243"/>
        </w:trPr>
        <w:tc>
          <w:tcPr>
            <w:tcW w:w="3420" w:type="dxa"/>
          </w:tcPr>
          <w:p w:rsidR="00970999" w:rsidRDefault="00970999" w:rsidP="00993A39">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firstLine="0"/>
              <w:jc w:val="right"/>
              <w:rPr>
                <w:b/>
                <w:bCs/>
                <w:caps/>
                <w:sz w:val="24"/>
              </w:rPr>
            </w:pPr>
            <w:r w:rsidRPr="005010E8">
              <w:rPr>
                <w:b/>
                <w:bCs/>
                <w:caps/>
                <w:sz w:val="24"/>
              </w:rPr>
              <w:t>Total Cost</w:t>
            </w:r>
          </w:p>
        </w:tc>
        <w:tc>
          <w:tcPr>
            <w:tcW w:w="2790"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c>
          <w:tcPr>
            <w:tcW w:w="2735" w:type="dxa"/>
          </w:tcPr>
          <w:p w:rsidR="00970999" w:rsidRPr="005B4AD8" w:rsidRDefault="00970999" w:rsidP="00993A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b/>
                <w:bCs/>
                <w:caps/>
                <w:sz w:val="24"/>
              </w:rPr>
            </w:pPr>
          </w:p>
        </w:tc>
      </w:tr>
    </w:tbl>
    <w:p w:rsidR="00970999" w:rsidRDefault="00970999" w:rsidP="009709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pPr>
    </w:p>
    <w:p w:rsidR="00970999" w:rsidRDefault="00970999" w:rsidP="00970999">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sz w:val="24"/>
          <w:szCs w:val="24"/>
        </w:rPr>
      </w:pPr>
      <w:r>
        <w:rPr>
          <w:sz w:val="24"/>
          <w:szCs w:val="24"/>
        </w:rPr>
        <w:t xml:space="preserve">Reimbursement is not available for purchase of fixed equipment more than $1,000.  </w:t>
      </w:r>
      <w:proofErr w:type="gramStart"/>
      <w:r>
        <w:rPr>
          <w:sz w:val="24"/>
          <w:szCs w:val="24"/>
        </w:rPr>
        <w:t>Typical examples for administrative/indirect are administrative personnel, rent, utilities, building maintenance, local telephone, equipment maintenance, management and general and accounting.</w:t>
      </w:r>
      <w:proofErr w:type="gramEnd"/>
      <w:r>
        <w:rPr>
          <w:sz w:val="24"/>
          <w:szCs w:val="24"/>
        </w:rPr>
        <w:t xml:space="preserve">  For purposes of this program, it is requested that direct costs be those directly associated with the delivery of program services.  These may include labor, program supplies, space for services, etc.  </w:t>
      </w:r>
      <w:proofErr w:type="gramStart"/>
      <w:r>
        <w:rPr>
          <w:sz w:val="24"/>
          <w:szCs w:val="24"/>
        </w:rPr>
        <w:t>Classification of costs are</w:t>
      </w:r>
      <w:proofErr w:type="gramEnd"/>
      <w:r>
        <w:rPr>
          <w:sz w:val="24"/>
          <w:szCs w:val="24"/>
        </w:rPr>
        <w:t xml:space="preserve"> subject to interpretation by the Department.  Federal Circulars can be referenced for assistance: OMB Circular A-21, “Cost Principles for Educational Institutions” A-87 “Cost Principles for State, Local ...Governments”, A-122 “Cost Principles for Non-Profit Organizations.”</w:t>
      </w:r>
    </w:p>
    <w:p w:rsidR="00970999" w:rsidRDefault="00970999" w:rsidP="009709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p>
    <w:p w:rsidR="005E4726" w:rsidRDefault="005E4726">
      <w:pPr>
        <w:widowControl/>
        <w:spacing w:after="200" w:line="276" w:lineRule="auto"/>
        <w:ind w:firstLine="0"/>
        <w:jc w:val="left"/>
        <w:rPr>
          <w:b/>
          <w:bCs/>
          <w:sz w:val="24"/>
          <w:szCs w:val="24"/>
        </w:rPr>
      </w:pPr>
      <w:r>
        <w:rPr>
          <w:b/>
          <w:bCs/>
          <w:sz w:val="24"/>
          <w:szCs w:val="24"/>
        </w:rPr>
        <w:br w:type="page"/>
      </w:r>
    </w:p>
    <w:p w:rsidR="00970999" w:rsidRDefault="00970999" w:rsidP="00970999">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b/>
          <w:bCs/>
          <w:sz w:val="24"/>
          <w:szCs w:val="24"/>
        </w:rPr>
      </w:pPr>
      <w:r>
        <w:rPr>
          <w:b/>
          <w:bCs/>
          <w:sz w:val="24"/>
          <w:szCs w:val="24"/>
        </w:rPr>
        <w:lastRenderedPageBreak/>
        <w:t>BUDGET NARRATIVE</w:t>
      </w:r>
    </w:p>
    <w:p w:rsidR="00970999" w:rsidRDefault="00970999" w:rsidP="0097099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sz w:val="24"/>
          <w:szCs w:val="24"/>
        </w:rPr>
      </w:pPr>
      <w:r>
        <w:rPr>
          <w:sz w:val="24"/>
          <w:szCs w:val="24"/>
        </w:rPr>
        <w:t>Provide a budget narrative for each line item of the budget.  Any package received without a budget narrative will be returned to the Provider.</w:t>
      </w:r>
    </w:p>
    <w:p w:rsidR="00970999" w:rsidRDefault="00970999" w:rsidP="0097099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sz w:val="24"/>
          <w:szCs w:val="24"/>
        </w:rPr>
      </w:pPr>
    </w:p>
    <w:p w:rsidR="00970999" w:rsidRDefault="00970999" w:rsidP="0097099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sz w:val="24"/>
          <w:szCs w:val="24"/>
        </w:rPr>
      </w:pPr>
      <w:r>
        <w:rPr>
          <w:sz w:val="24"/>
          <w:szCs w:val="24"/>
        </w:rPr>
        <w:t>Each line item must have a narrative explanation or justification stating the method used in determining the amount allocated to each line item, why and how funds are to be utilized.  Include your basis for determining administrative/indirect and direct program services.  A budget submitted without narrative explanation or justification of each line item will be considered incomplete.</w:t>
      </w:r>
    </w:p>
    <w:p w:rsidR="00970999" w:rsidRDefault="00970999" w:rsidP="0097099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sz w:val="24"/>
          <w:szCs w:val="24"/>
        </w:rPr>
      </w:pPr>
    </w:p>
    <w:p w:rsidR="00970999" w:rsidRDefault="00970999" w:rsidP="0097099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sz w:val="24"/>
          <w:szCs w:val="24"/>
        </w:rPr>
      </w:pPr>
      <w:r>
        <w:rPr>
          <w:sz w:val="24"/>
          <w:szCs w:val="24"/>
        </w:rPr>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970999" w:rsidRDefault="00970999" w:rsidP="0097099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rFonts w:eastAsia="PMingLiU"/>
          <w:sz w:val="28"/>
          <w:szCs w:val="28"/>
        </w:rPr>
      </w:pPr>
    </w:p>
    <w:tbl>
      <w:tblPr>
        <w:tblStyle w:val="TableGrid"/>
        <w:tblW w:w="9640" w:type="dxa"/>
        <w:tblInd w:w="378" w:type="dxa"/>
        <w:tblLayout w:type="fixed"/>
        <w:tblLook w:val="0000" w:firstRow="0" w:lastRow="0" w:firstColumn="0" w:lastColumn="0" w:noHBand="0" w:noVBand="0"/>
      </w:tblPr>
      <w:tblGrid>
        <w:gridCol w:w="4230"/>
        <w:gridCol w:w="2340"/>
        <w:gridCol w:w="3070"/>
      </w:tblGrid>
      <w:tr w:rsidR="00970999" w:rsidRPr="00E02A62" w:rsidTr="00993A39">
        <w:trPr>
          <w:trHeight w:hRule="exact" w:val="792"/>
        </w:trPr>
        <w:tc>
          <w:tcPr>
            <w:tcW w:w="4230" w:type="dxa"/>
            <w:vAlign w:val="center"/>
          </w:tcPr>
          <w:p w:rsidR="00970999" w:rsidRPr="00E02A62" w:rsidRDefault="00970999" w:rsidP="00993A39">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sz w:val="22"/>
                <w:szCs w:val="22"/>
              </w:rPr>
            </w:pPr>
            <w:r>
              <w:rPr>
                <w:b/>
                <w:bCs/>
                <w:sz w:val="24"/>
                <w:szCs w:val="24"/>
              </w:rPr>
              <w:t>Youth – Wages and Benefits</w:t>
            </w:r>
          </w:p>
        </w:tc>
        <w:tc>
          <w:tcPr>
            <w:tcW w:w="2340" w:type="dxa"/>
            <w:vAlign w:val="center"/>
          </w:tcPr>
          <w:p w:rsidR="00970999" w:rsidRPr="00E02A62" w:rsidRDefault="00970999" w:rsidP="00993A39">
            <w:pPr>
              <w:widowControl/>
              <w:tabs>
                <w:tab w:val="left" w:pos="0"/>
                <w:tab w:val="left" w:pos="567"/>
                <w:tab w:val="left" w:pos="718"/>
              </w:tabs>
              <w:spacing w:line="240" w:lineRule="atLeast"/>
              <w:ind w:firstLine="0"/>
              <w:jc w:val="left"/>
              <w:rPr>
                <w:b/>
                <w:sz w:val="22"/>
                <w:szCs w:val="22"/>
              </w:rPr>
            </w:pPr>
            <w:r w:rsidRPr="00E02A62">
              <w:rPr>
                <w:b/>
                <w:sz w:val="22"/>
                <w:szCs w:val="22"/>
              </w:rPr>
              <w:t>Amount Requested</w:t>
            </w:r>
          </w:p>
        </w:tc>
        <w:tc>
          <w:tcPr>
            <w:tcW w:w="3070" w:type="dxa"/>
            <w:vAlign w:val="center"/>
          </w:tcPr>
          <w:p w:rsidR="00970999" w:rsidRPr="00E02A62" w:rsidRDefault="00970999" w:rsidP="00993A39">
            <w:pPr>
              <w:widowControl/>
              <w:tabs>
                <w:tab w:val="left" w:pos="0"/>
                <w:tab w:val="left" w:pos="720"/>
              </w:tabs>
              <w:spacing w:line="240" w:lineRule="atLeast"/>
              <w:ind w:firstLine="0"/>
              <w:jc w:val="left"/>
              <w:rPr>
                <w:sz w:val="22"/>
                <w:szCs w:val="22"/>
              </w:rPr>
            </w:pPr>
            <w:r w:rsidRPr="00E02A62">
              <w:rPr>
                <w:b/>
                <w:bCs/>
                <w:sz w:val="22"/>
                <w:szCs w:val="22"/>
              </w:rPr>
              <w:t xml:space="preserve">Matching Funds </w:t>
            </w:r>
            <w:r w:rsidRPr="00E02A62">
              <w:rPr>
                <w:bCs/>
                <w:sz w:val="22"/>
                <w:szCs w:val="22"/>
              </w:rPr>
              <w:t>(if provided)</w:t>
            </w:r>
          </w:p>
        </w:tc>
      </w:tr>
      <w:tr w:rsidR="00970999" w:rsidTr="00993A39">
        <w:trPr>
          <w:trHeight w:val="2042"/>
        </w:trPr>
        <w:tc>
          <w:tcPr>
            <w:tcW w:w="4230" w:type="dxa"/>
          </w:tcPr>
          <w:p w:rsidR="00970999" w:rsidRDefault="00970999" w:rsidP="00993A39">
            <w:pPr>
              <w:tabs>
                <w:tab w:val="left" w:pos="0"/>
                <w:tab w:val="left" w:pos="720"/>
                <w:tab w:val="left" w:pos="1440"/>
                <w:tab w:val="left" w:pos="2160"/>
                <w:tab w:val="left" w:pos="2880"/>
                <w:tab w:val="left" w:pos="3600"/>
                <w:tab w:val="left" w:pos="4320"/>
                <w:tab w:val="left" w:pos="5040"/>
              </w:tabs>
              <w:spacing w:line="240" w:lineRule="atLeast"/>
              <w:ind w:hanging="10"/>
              <w:rPr>
                <w:sz w:val="24"/>
                <w:szCs w:val="24"/>
              </w:rPr>
            </w:pPr>
            <w:r>
              <w:rPr>
                <w:sz w:val="24"/>
                <w:szCs w:val="24"/>
              </w:rPr>
              <w:t xml:space="preserve">Minimum 70% of total Wages and benefits (FICA and Worker’s Comp.) paid to youth.  Show detail as to how calculated—number of youth, hourly wages of $9/hour, number of hours per week, number of weeks.  </w:t>
            </w:r>
          </w:p>
        </w:tc>
        <w:tc>
          <w:tcPr>
            <w:tcW w:w="2340" w:type="dxa"/>
          </w:tcPr>
          <w:p w:rsidR="00970999" w:rsidRDefault="00970999" w:rsidP="00993A39">
            <w:pPr>
              <w:tabs>
                <w:tab w:val="left" w:pos="0"/>
                <w:tab w:val="left" w:pos="720"/>
              </w:tabs>
              <w:spacing w:line="240" w:lineRule="atLeast"/>
              <w:ind w:firstLine="0"/>
              <w:rPr>
                <w:sz w:val="24"/>
                <w:szCs w:val="24"/>
              </w:rPr>
            </w:pPr>
          </w:p>
        </w:tc>
        <w:tc>
          <w:tcPr>
            <w:tcW w:w="3070" w:type="dxa"/>
          </w:tcPr>
          <w:p w:rsidR="00970999" w:rsidRDefault="00970999" w:rsidP="00993A39">
            <w:pPr>
              <w:tabs>
                <w:tab w:val="left" w:pos="0"/>
                <w:tab w:val="left" w:pos="720"/>
              </w:tabs>
              <w:spacing w:line="240" w:lineRule="atLeast"/>
              <w:ind w:firstLine="0"/>
              <w:rPr>
                <w:sz w:val="24"/>
                <w:szCs w:val="24"/>
              </w:rPr>
            </w:pPr>
          </w:p>
        </w:tc>
      </w:tr>
      <w:tr w:rsidR="00970999" w:rsidTr="00993A39">
        <w:trPr>
          <w:trHeight w:val="1007"/>
        </w:trPr>
        <w:tc>
          <w:tcPr>
            <w:tcW w:w="9640" w:type="dxa"/>
            <w:gridSpan w:val="3"/>
          </w:tcPr>
          <w:p w:rsidR="00970999" w:rsidRDefault="00970999" w:rsidP="00993A39">
            <w:pPr>
              <w:widowControl/>
              <w:tabs>
                <w:tab w:val="left" w:pos="0"/>
                <w:tab w:val="left" w:pos="720"/>
              </w:tabs>
              <w:spacing w:line="240" w:lineRule="atLeast"/>
              <w:ind w:firstLine="0"/>
              <w:rPr>
                <w:b/>
                <w:bCs/>
                <w:sz w:val="22"/>
                <w:szCs w:val="22"/>
              </w:rPr>
            </w:pPr>
            <w:r w:rsidRPr="00E02A62">
              <w:rPr>
                <w:b/>
                <w:bCs/>
                <w:sz w:val="22"/>
                <w:szCs w:val="22"/>
              </w:rPr>
              <w:t>Detailed Explanation/Justification</w:t>
            </w:r>
            <w:r>
              <w:rPr>
                <w:b/>
                <w:bCs/>
                <w:sz w:val="22"/>
                <w:szCs w:val="22"/>
              </w:rPr>
              <w:t>:</w:t>
            </w: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sz w:val="24"/>
                <w:szCs w:val="24"/>
              </w:rPr>
            </w:pPr>
          </w:p>
        </w:tc>
      </w:tr>
    </w:tbl>
    <w:p w:rsidR="00970999" w:rsidRDefault="00970999" w:rsidP="00970999"/>
    <w:tbl>
      <w:tblPr>
        <w:tblStyle w:val="TableGrid"/>
        <w:tblW w:w="9640" w:type="dxa"/>
        <w:tblInd w:w="378" w:type="dxa"/>
        <w:tblLayout w:type="fixed"/>
        <w:tblLook w:val="0000" w:firstRow="0" w:lastRow="0" w:firstColumn="0" w:lastColumn="0" w:noHBand="0" w:noVBand="0"/>
      </w:tblPr>
      <w:tblGrid>
        <w:gridCol w:w="4230"/>
        <w:gridCol w:w="2340"/>
        <w:gridCol w:w="3070"/>
      </w:tblGrid>
      <w:tr w:rsidR="00970999" w:rsidRPr="00E02A62" w:rsidTr="00993A39">
        <w:trPr>
          <w:trHeight w:hRule="exact" w:val="792"/>
        </w:trPr>
        <w:tc>
          <w:tcPr>
            <w:tcW w:w="4230" w:type="dxa"/>
            <w:vAlign w:val="center"/>
          </w:tcPr>
          <w:p w:rsidR="00970999" w:rsidRPr="00E02A62" w:rsidRDefault="00970999" w:rsidP="00993A39">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sz w:val="22"/>
                <w:szCs w:val="22"/>
              </w:rPr>
            </w:pPr>
            <w:r>
              <w:rPr>
                <w:b/>
                <w:bCs/>
                <w:sz w:val="24"/>
                <w:szCs w:val="24"/>
              </w:rPr>
              <w:lastRenderedPageBreak/>
              <w:t>Program Services</w:t>
            </w:r>
          </w:p>
        </w:tc>
        <w:tc>
          <w:tcPr>
            <w:tcW w:w="2340" w:type="dxa"/>
            <w:vAlign w:val="center"/>
          </w:tcPr>
          <w:p w:rsidR="00970999" w:rsidRPr="00E02A62" w:rsidRDefault="00970999" w:rsidP="00993A39">
            <w:pPr>
              <w:widowControl/>
              <w:tabs>
                <w:tab w:val="left" w:pos="0"/>
                <w:tab w:val="left" w:pos="567"/>
                <w:tab w:val="left" w:pos="718"/>
              </w:tabs>
              <w:spacing w:line="240" w:lineRule="atLeast"/>
              <w:ind w:firstLine="0"/>
              <w:jc w:val="left"/>
              <w:rPr>
                <w:b/>
                <w:sz w:val="22"/>
                <w:szCs w:val="22"/>
              </w:rPr>
            </w:pPr>
            <w:r w:rsidRPr="00E02A62">
              <w:rPr>
                <w:b/>
                <w:sz w:val="22"/>
                <w:szCs w:val="22"/>
              </w:rPr>
              <w:t>Amount Requested</w:t>
            </w:r>
          </w:p>
        </w:tc>
        <w:tc>
          <w:tcPr>
            <w:tcW w:w="3070" w:type="dxa"/>
            <w:vAlign w:val="center"/>
          </w:tcPr>
          <w:p w:rsidR="00970999" w:rsidRPr="00E02A62" w:rsidRDefault="00970999" w:rsidP="00993A39">
            <w:pPr>
              <w:widowControl/>
              <w:tabs>
                <w:tab w:val="left" w:pos="0"/>
                <w:tab w:val="left" w:pos="720"/>
              </w:tabs>
              <w:spacing w:line="240" w:lineRule="atLeast"/>
              <w:ind w:firstLine="0"/>
              <w:jc w:val="left"/>
              <w:rPr>
                <w:sz w:val="22"/>
                <w:szCs w:val="22"/>
              </w:rPr>
            </w:pPr>
            <w:r w:rsidRPr="00E02A62">
              <w:rPr>
                <w:b/>
                <w:bCs/>
                <w:sz w:val="22"/>
                <w:szCs w:val="22"/>
              </w:rPr>
              <w:t xml:space="preserve">Matching Funds </w:t>
            </w:r>
            <w:r w:rsidRPr="00E02A62">
              <w:rPr>
                <w:bCs/>
                <w:sz w:val="22"/>
                <w:szCs w:val="22"/>
              </w:rPr>
              <w:t>(if provided)</w:t>
            </w:r>
          </w:p>
        </w:tc>
      </w:tr>
      <w:tr w:rsidR="00970999" w:rsidTr="00993A39">
        <w:trPr>
          <w:trHeight w:val="2042"/>
        </w:trPr>
        <w:tc>
          <w:tcPr>
            <w:tcW w:w="4230" w:type="dxa"/>
          </w:tcPr>
          <w:p w:rsidR="00970999" w:rsidRDefault="00970999" w:rsidP="00993A39">
            <w:pPr>
              <w:tabs>
                <w:tab w:val="left" w:pos="0"/>
                <w:tab w:val="left" w:pos="720"/>
                <w:tab w:val="left" w:pos="1440"/>
                <w:tab w:val="left" w:pos="2160"/>
                <w:tab w:val="left" w:pos="2880"/>
                <w:tab w:val="left" w:pos="3600"/>
                <w:tab w:val="left" w:pos="4320"/>
                <w:tab w:val="left" w:pos="5040"/>
              </w:tabs>
              <w:spacing w:line="240" w:lineRule="atLeast"/>
              <w:ind w:hanging="10"/>
              <w:rPr>
                <w:sz w:val="24"/>
                <w:szCs w:val="24"/>
              </w:rPr>
            </w:pPr>
            <w:r>
              <w:rPr>
                <w:sz w:val="24"/>
                <w:szCs w:val="24"/>
              </w:rPr>
              <w:t>Maximum 30% of the total grant funds may be budgeted for program services.  Includes, but is not limited to, the delivery of services related to youth employment that provides direct linkages to academic and occupational learning, employer coordination and recruitment, and youth supportive services that may include transportation, child care, work-related attire, physicals and background checks</w:t>
            </w:r>
          </w:p>
        </w:tc>
        <w:tc>
          <w:tcPr>
            <w:tcW w:w="2340" w:type="dxa"/>
          </w:tcPr>
          <w:p w:rsidR="00970999" w:rsidRDefault="00970999" w:rsidP="00993A39">
            <w:pPr>
              <w:tabs>
                <w:tab w:val="left" w:pos="0"/>
                <w:tab w:val="left" w:pos="720"/>
              </w:tabs>
              <w:spacing w:line="240" w:lineRule="atLeast"/>
              <w:ind w:firstLine="0"/>
              <w:rPr>
                <w:sz w:val="24"/>
                <w:szCs w:val="24"/>
              </w:rPr>
            </w:pPr>
          </w:p>
        </w:tc>
        <w:tc>
          <w:tcPr>
            <w:tcW w:w="3070" w:type="dxa"/>
          </w:tcPr>
          <w:p w:rsidR="00970999" w:rsidRDefault="00970999" w:rsidP="00993A39">
            <w:pPr>
              <w:tabs>
                <w:tab w:val="left" w:pos="0"/>
                <w:tab w:val="left" w:pos="720"/>
              </w:tabs>
              <w:spacing w:line="240" w:lineRule="atLeast"/>
              <w:ind w:firstLine="0"/>
              <w:rPr>
                <w:sz w:val="24"/>
                <w:szCs w:val="24"/>
              </w:rPr>
            </w:pPr>
          </w:p>
        </w:tc>
      </w:tr>
      <w:tr w:rsidR="00970999" w:rsidTr="00993A39">
        <w:trPr>
          <w:trHeight w:val="1007"/>
        </w:trPr>
        <w:tc>
          <w:tcPr>
            <w:tcW w:w="9640" w:type="dxa"/>
            <w:gridSpan w:val="3"/>
          </w:tcPr>
          <w:p w:rsidR="00970999" w:rsidRDefault="00970999" w:rsidP="00993A39">
            <w:pPr>
              <w:widowControl/>
              <w:tabs>
                <w:tab w:val="left" w:pos="0"/>
                <w:tab w:val="left" w:pos="720"/>
              </w:tabs>
              <w:spacing w:line="240" w:lineRule="atLeast"/>
              <w:ind w:firstLine="0"/>
              <w:rPr>
                <w:b/>
                <w:bCs/>
                <w:sz w:val="22"/>
                <w:szCs w:val="22"/>
              </w:rPr>
            </w:pPr>
            <w:r w:rsidRPr="00E02A62">
              <w:rPr>
                <w:b/>
                <w:bCs/>
                <w:sz w:val="22"/>
                <w:szCs w:val="22"/>
              </w:rPr>
              <w:t>Detailed Explanation/Justification</w:t>
            </w:r>
            <w:r>
              <w:rPr>
                <w:b/>
                <w:bCs/>
                <w:sz w:val="22"/>
                <w:szCs w:val="22"/>
              </w:rPr>
              <w:t>:</w:t>
            </w: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sz w:val="24"/>
                <w:szCs w:val="24"/>
              </w:rPr>
            </w:pPr>
          </w:p>
        </w:tc>
      </w:tr>
    </w:tbl>
    <w:p w:rsidR="00970999" w:rsidRDefault="00970999" w:rsidP="00970999"/>
    <w:p w:rsidR="00970999" w:rsidRDefault="00970999" w:rsidP="00970999"/>
    <w:tbl>
      <w:tblPr>
        <w:tblStyle w:val="TableGrid"/>
        <w:tblW w:w="9640" w:type="dxa"/>
        <w:tblInd w:w="378" w:type="dxa"/>
        <w:tblLayout w:type="fixed"/>
        <w:tblLook w:val="0000" w:firstRow="0" w:lastRow="0" w:firstColumn="0" w:lastColumn="0" w:noHBand="0" w:noVBand="0"/>
      </w:tblPr>
      <w:tblGrid>
        <w:gridCol w:w="3780"/>
        <w:gridCol w:w="2790"/>
        <w:gridCol w:w="3070"/>
      </w:tblGrid>
      <w:tr w:rsidR="00970999" w:rsidRPr="00E02A62" w:rsidTr="00993A39">
        <w:trPr>
          <w:trHeight w:hRule="exact" w:val="792"/>
        </w:trPr>
        <w:tc>
          <w:tcPr>
            <w:tcW w:w="3780" w:type="dxa"/>
            <w:vAlign w:val="center"/>
          </w:tcPr>
          <w:p w:rsidR="00970999" w:rsidRPr="00E02A62" w:rsidRDefault="00970999" w:rsidP="00993A39">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sz w:val="22"/>
                <w:szCs w:val="22"/>
              </w:rPr>
            </w:pPr>
            <w:r>
              <w:rPr>
                <w:b/>
                <w:bCs/>
                <w:sz w:val="24"/>
                <w:szCs w:val="24"/>
              </w:rPr>
              <w:lastRenderedPageBreak/>
              <w:t>Administrative Cost</w:t>
            </w:r>
          </w:p>
        </w:tc>
        <w:tc>
          <w:tcPr>
            <w:tcW w:w="2790" w:type="dxa"/>
            <w:vAlign w:val="center"/>
          </w:tcPr>
          <w:p w:rsidR="00970999" w:rsidRPr="00E02A62" w:rsidRDefault="00970999" w:rsidP="00993A39">
            <w:pPr>
              <w:widowControl/>
              <w:tabs>
                <w:tab w:val="left" w:pos="0"/>
                <w:tab w:val="left" w:pos="567"/>
                <w:tab w:val="left" w:pos="718"/>
              </w:tabs>
              <w:spacing w:line="240" w:lineRule="atLeast"/>
              <w:ind w:firstLine="0"/>
              <w:jc w:val="left"/>
              <w:rPr>
                <w:b/>
                <w:sz w:val="22"/>
                <w:szCs w:val="22"/>
              </w:rPr>
            </w:pPr>
            <w:r w:rsidRPr="00E02A62">
              <w:rPr>
                <w:b/>
                <w:sz w:val="22"/>
                <w:szCs w:val="22"/>
              </w:rPr>
              <w:t>Amount Requested</w:t>
            </w:r>
          </w:p>
        </w:tc>
        <w:tc>
          <w:tcPr>
            <w:tcW w:w="3070" w:type="dxa"/>
            <w:vAlign w:val="center"/>
          </w:tcPr>
          <w:p w:rsidR="00970999" w:rsidRPr="00E02A62" w:rsidRDefault="00970999" w:rsidP="00993A39">
            <w:pPr>
              <w:widowControl/>
              <w:tabs>
                <w:tab w:val="left" w:pos="0"/>
                <w:tab w:val="left" w:pos="720"/>
              </w:tabs>
              <w:spacing w:line="240" w:lineRule="atLeast"/>
              <w:ind w:firstLine="0"/>
              <w:jc w:val="left"/>
              <w:rPr>
                <w:sz w:val="22"/>
                <w:szCs w:val="22"/>
              </w:rPr>
            </w:pPr>
            <w:r w:rsidRPr="00E02A62">
              <w:rPr>
                <w:b/>
                <w:bCs/>
                <w:sz w:val="22"/>
                <w:szCs w:val="22"/>
              </w:rPr>
              <w:t xml:space="preserve">Matching Funds </w:t>
            </w:r>
            <w:r w:rsidRPr="00E02A62">
              <w:rPr>
                <w:bCs/>
                <w:sz w:val="22"/>
                <w:szCs w:val="22"/>
              </w:rPr>
              <w:t>(if provided)</w:t>
            </w:r>
          </w:p>
        </w:tc>
      </w:tr>
      <w:tr w:rsidR="00970999" w:rsidTr="00993A39">
        <w:trPr>
          <w:trHeight w:val="2042"/>
        </w:trPr>
        <w:tc>
          <w:tcPr>
            <w:tcW w:w="3780" w:type="dxa"/>
          </w:tcPr>
          <w:p w:rsidR="00970999" w:rsidRDefault="00970999" w:rsidP="00993A39">
            <w:pPr>
              <w:tabs>
                <w:tab w:val="left" w:pos="0"/>
                <w:tab w:val="left" w:pos="720"/>
                <w:tab w:val="left" w:pos="1440"/>
                <w:tab w:val="left" w:pos="2160"/>
                <w:tab w:val="left" w:pos="2880"/>
                <w:tab w:val="left" w:pos="3600"/>
                <w:tab w:val="left" w:pos="4320"/>
                <w:tab w:val="left" w:pos="5040"/>
              </w:tabs>
              <w:spacing w:line="240" w:lineRule="atLeast"/>
              <w:ind w:hanging="10"/>
              <w:rPr>
                <w:sz w:val="24"/>
                <w:szCs w:val="24"/>
              </w:rPr>
            </w:pPr>
            <w:r>
              <w:rPr>
                <w:sz w:val="24"/>
                <w:szCs w:val="24"/>
              </w:rPr>
              <w:t xml:space="preserve">Includes, but is not limited to the grant management, accounting; budgeting; financial and cash management; procurement and purchasing; property management; payroll; and audit costs.  It is expected that Direct Administrative costs will represent a small portion of the overall program budget.  </w:t>
            </w:r>
          </w:p>
        </w:tc>
        <w:tc>
          <w:tcPr>
            <w:tcW w:w="2790" w:type="dxa"/>
          </w:tcPr>
          <w:p w:rsidR="00970999" w:rsidRDefault="00970999" w:rsidP="00993A39">
            <w:pPr>
              <w:tabs>
                <w:tab w:val="left" w:pos="0"/>
                <w:tab w:val="left" w:pos="720"/>
              </w:tabs>
              <w:spacing w:line="240" w:lineRule="atLeast"/>
              <w:ind w:firstLine="0"/>
              <w:rPr>
                <w:sz w:val="24"/>
                <w:szCs w:val="24"/>
              </w:rPr>
            </w:pPr>
          </w:p>
        </w:tc>
        <w:tc>
          <w:tcPr>
            <w:tcW w:w="3070" w:type="dxa"/>
          </w:tcPr>
          <w:p w:rsidR="00970999" w:rsidRDefault="00970999" w:rsidP="00993A39">
            <w:pPr>
              <w:tabs>
                <w:tab w:val="left" w:pos="0"/>
                <w:tab w:val="left" w:pos="720"/>
              </w:tabs>
              <w:spacing w:line="240" w:lineRule="atLeast"/>
              <w:ind w:firstLine="0"/>
              <w:rPr>
                <w:sz w:val="24"/>
                <w:szCs w:val="24"/>
              </w:rPr>
            </w:pPr>
          </w:p>
        </w:tc>
      </w:tr>
      <w:tr w:rsidR="00970999" w:rsidTr="00993A39">
        <w:trPr>
          <w:trHeight w:val="1007"/>
        </w:trPr>
        <w:tc>
          <w:tcPr>
            <w:tcW w:w="9640" w:type="dxa"/>
            <w:gridSpan w:val="3"/>
          </w:tcPr>
          <w:p w:rsidR="00970999" w:rsidRDefault="00970999" w:rsidP="00993A39">
            <w:pPr>
              <w:widowControl/>
              <w:tabs>
                <w:tab w:val="left" w:pos="0"/>
                <w:tab w:val="left" w:pos="720"/>
              </w:tabs>
              <w:spacing w:line="240" w:lineRule="atLeast"/>
              <w:ind w:firstLine="0"/>
              <w:rPr>
                <w:b/>
                <w:bCs/>
                <w:sz w:val="22"/>
                <w:szCs w:val="22"/>
              </w:rPr>
            </w:pPr>
            <w:r w:rsidRPr="00E02A62">
              <w:rPr>
                <w:b/>
                <w:bCs/>
                <w:sz w:val="22"/>
                <w:szCs w:val="22"/>
              </w:rPr>
              <w:t>Detailed Explanation/Justification</w:t>
            </w:r>
            <w:r>
              <w:rPr>
                <w:b/>
                <w:bCs/>
                <w:sz w:val="22"/>
                <w:szCs w:val="22"/>
              </w:rPr>
              <w:t>:</w:t>
            </w: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sz w:val="24"/>
                <w:szCs w:val="24"/>
              </w:rPr>
            </w:pPr>
          </w:p>
        </w:tc>
      </w:tr>
    </w:tbl>
    <w:p w:rsidR="00970999" w:rsidRDefault="00970999" w:rsidP="00970999"/>
    <w:tbl>
      <w:tblPr>
        <w:tblStyle w:val="TableGrid"/>
        <w:tblW w:w="9640" w:type="dxa"/>
        <w:tblInd w:w="378" w:type="dxa"/>
        <w:tblLayout w:type="fixed"/>
        <w:tblLook w:val="0000" w:firstRow="0" w:lastRow="0" w:firstColumn="0" w:lastColumn="0" w:noHBand="0" w:noVBand="0"/>
      </w:tblPr>
      <w:tblGrid>
        <w:gridCol w:w="3780"/>
        <w:gridCol w:w="2790"/>
        <w:gridCol w:w="3070"/>
      </w:tblGrid>
      <w:tr w:rsidR="00970999" w:rsidRPr="00E02A62" w:rsidTr="00993A39">
        <w:trPr>
          <w:trHeight w:hRule="exact" w:val="792"/>
        </w:trPr>
        <w:tc>
          <w:tcPr>
            <w:tcW w:w="3780" w:type="dxa"/>
            <w:vAlign w:val="center"/>
          </w:tcPr>
          <w:p w:rsidR="00970999" w:rsidRPr="00E02A62" w:rsidRDefault="00970999" w:rsidP="00993A39">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sz w:val="22"/>
                <w:szCs w:val="22"/>
              </w:rPr>
            </w:pPr>
            <w:r>
              <w:rPr>
                <w:b/>
                <w:bCs/>
                <w:sz w:val="24"/>
                <w:szCs w:val="24"/>
              </w:rPr>
              <w:t>Contractual Services</w:t>
            </w:r>
          </w:p>
        </w:tc>
        <w:tc>
          <w:tcPr>
            <w:tcW w:w="2790" w:type="dxa"/>
            <w:vAlign w:val="center"/>
          </w:tcPr>
          <w:p w:rsidR="00970999" w:rsidRPr="00E02A62" w:rsidRDefault="00970999" w:rsidP="00993A39">
            <w:pPr>
              <w:widowControl/>
              <w:tabs>
                <w:tab w:val="left" w:pos="0"/>
                <w:tab w:val="left" w:pos="567"/>
                <w:tab w:val="left" w:pos="718"/>
              </w:tabs>
              <w:spacing w:line="240" w:lineRule="atLeast"/>
              <w:ind w:firstLine="0"/>
              <w:jc w:val="left"/>
              <w:rPr>
                <w:b/>
                <w:sz w:val="22"/>
                <w:szCs w:val="22"/>
              </w:rPr>
            </w:pPr>
            <w:r w:rsidRPr="00E02A62">
              <w:rPr>
                <w:b/>
                <w:sz w:val="22"/>
                <w:szCs w:val="22"/>
              </w:rPr>
              <w:t>Amount Requested</w:t>
            </w:r>
          </w:p>
        </w:tc>
        <w:tc>
          <w:tcPr>
            <w:tcW w:w="3070" w:type="dxa"/>
            <w:vAlign w:val="center"/>
          </w:tcPr>
          <w:p w:rsidR="00970999" w:rsidRPr="00E02A62" w:rsidRDefault="00970999" w:rsidP="00993A39">
            <w:pPr>
              <w:widowControl/>
              <w:tabs>
                <w:tab w:val="left" w:pos="0"/>
                <w:tab w:val="left" w:pos="720"/>
              </w:tabs>
              <w:spacing w:line="240" w:lineRule="atLeast"/>
              <w:ind w:firstLine="0"/>
              <w:jc w:val="left"/>
              <w:rPr>
                <w:sz w:val="22"/>
                <w:szCs w:val="22"/>
              </w:rPr>
            </w:pPr>
            <w:r w:rsidRPr="00E02A62">
              <w:rPr>
                <w:b/>
                <w:bCs/>
                <w:sz w:val="22"/>
                <w:szCs w:val="22"/>
              </w:rPr>
              <w:t xml:space="preserve">Matching Funds </w:t>
            </w:r>
            <w:r w:rsidRPr="00E02A62">
              <w:rPr>
                <w:bCs/>
                <w:sz w:val="22"/>
                <w:szCs w:val="22"/>
              </w:rPr>
              <w:t>(if provided)</w:t>
            </w:r>
          </w:p>
        </w:tc>
      </w:tr>
      <w:tr w:rsidR="00970999" w:rsidTr="00993A39">
        <w:trPr>
          <w:trHeight w:val="2042"/>
        </w:trPr>
        <w:tc>
          <w:tcPr>
            <w:tcW w:w="3780" w:type="dxa"/>
          </w:tcPr>
          <w:p w:rsidR="00970999" w:rsidRDefault="00970999" w:rsidP="00993A39">
            <w:pPr>
              <w:tabs>
                <w:tab w:val="left" w:pos="0"/>
                <w:tab w:val="left" w:pos="720"/>
                <w:tab w:val="left" w:pos="1440"/>
                <w:tab w:val="left" w:pos="2160"/>
                <w:tab w:val="left" w:pos="2880"/>
                <w:tab w:val="left" w:pos="3600"/>
                <w:tab w:val="left" w:pos="4320"/>
                <w:tab w:val="left" w:pos="5040"/>
              </w:tabs>
              <w:spacing w:line="240" w:lineRule="atLeast"/>
              <w:ind w:hanging="10"/>
              <w:rPr>
                <w:sz w:val="24"/>
                <w:szCs w:val="24"/>
              </w:rPr>
            </w:pPr>
            <w:r>
              <w:rPr>
                <w:sz w:val="24"/>
                <w:szCs w:val="24"/>
              </w:rPr>
              <w:t>Costs to be incurred via contract or sub grant.  List and describe purpose of each contract/sub grant and how you will follow your procurement guidelines.  Explain how each item is needed for the achievement of project objectives.</w:t>
            </w:r>
          </w:p>
        </w:tc>
        <w:tc>
          <w:tcPr>
            <w:tcW w:w="2790" w:type="dxa"/>
          </w:tcPr>
          <w:p w:rsidR="00970999" w:rsidRDefault="00970999" w:rsidP="00993A39">
            <w:pPr>
              <w:tabs>
                <w:tab w:val="left" w:pos="0"/>
                <w:tab w:val="left" w:pos="720"/>
              </w:tabs>
              <w:spacing w:line="240" w:lineRule="atLeast"/>
              <w:ind w:firstLine="0"/>
              <w:rPr>
                <w:sz w:val="24"/>
                <w:szCs w:val="24"/>
              </w:rPr>
            </w:pPr>
          </w:p>
        </w:tc>
        <w:tc>
          <w:tcPr>
            <w:tcW w:w="3070" w:type="dxa"/>
          </w:tcPr>
          <w:p w:rsidR="00970999" w:rsidRDefault="00970999" w:rsidP="00993A39">
            <w:pPr>
              <w:tabs>
                <w:tab w:val="left" w:pos="0"/>
                <w:tab w:val="left" w:pos="720"/>
              </w:tabs>
              <w:spacing w:line="240" w:lineRule="atLeast"/>
              <w:ind w:firstLine="0"/>
              <w:rPr>
                <w:sz w:val="24"/>
                <w:szCs w:val="24"/>
              </w:rPr>
            </w:pPr>
          </w:p>
        </w:tc>
      </w:tr>
      <w:tr w:rsidR="00970999" w:rsidTr="00993A39">
        <w:trPr>
          <w:trHeight w:val="1007"/>
        </w:trPr>
        <w:tc>
          <w:tcPr>
            <w:tcW w:w="9640" w:type="dxa"/>
            <w:gridSpan w:val="3"/>
          </w:tcPr>
          <w:p w:rsidR="00970999" w:rsidRDefault="00970999" w:rsidP="00993A39">
            <w:pPr>
              <w:widowControl/>
              <w:tabs>
                <w:tab w:val="left" w:pos="0"/>
                <w:tab w:val="left" w:pos="720"/>
              </w:tabs>
              <w:spacing w:line="240" w:lineRule="atLeast"/>
              <w:ind w:firstLine="0"/>
              <w:rPr>
                <w:b/>
                <w:bCs/>
                <w:sz w:val="22"/>
                <w:szCs w:val="22"/>
              </w:rPr>
            </w:pPr>
            <w:r w:rsidRPr="00E02A62">
              <w:rPr>
                <w:b/>
                <w:bCs/>
                <w:sz w:val="22"/>
                <w:szCs w:val="22"/>
              </w:rPr>
              <w:t>Detailed Explanation/Justification</w:t>
            </w:r>
            <w:r>
              <w:rPr>
                <w:b/>
                <w:bCs/>
                <w:sz w:val="22"/>
                <w:szCs w:val="22"/>
              </w:rPr>
              <w:t>:</w:t>
            </w: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sz w:val="24"/>
                <w:szCs w:val="24"/>
              </w:rPr>
            </w:pPr>
          </w:p>
        </w:tc>
      </w:tr>
    </w:tbl>
    <w:p w:rsidR="00970999" w:rsidRDefault="00970999" w:rsidP="00970999"/>
    <w:p w:rsidR="005E4726" w:rsidRDefault="005E4726">
      <w:pPr>
        <w:widowControl/>
        <w:spacing w:after="200" w:line="276" w:lineRule="auto"/>
        <w:ind w:firstLine="0"/>
        <w:jc w:val="left"/>
      </w:pPr>
      <w:r>
        <w:br w:type="page"/>
      </w:r>
    </w:p>
    <w:p w:rsidR="00970999" w:rsidRDefault="00970999" w:rsidP="00970999"/>
    <w:tbl>
      <w:tblPr>
        <w:tblStyle w:val="TableGrid"/>
        <w:tblW w:w="9640" w:type="dxa"/>
        <w:tblInd w:w="378" w:type="dxa"/>
        <w:tblLayout w:type="fixed"/>
        <w:tblLook w:val="0000" w:firstRow="0" w:lastRow="0" w:firstColumn="0" w:lastColumn="0" w:noHBand="0" w:noVBand="0"/>
      </w:tblPr>
      <w:tblGrid>
        <w:gridCol w:w="3780"/>
        <w:gridCol w:w="2790"/>
        <w:gridCol w:w="3070"/>
      </w:tblGrid>
      <w:tr w:rsidR="00970999" w:rsidRPr="00E02A62" w:rsidTr="00993A39">
        <w:trPr>
          <w:trHeight w:hRule="exact" w:val="792"/>
        </w:trPr>
        <w:tc>
          <w:tcPr>
            <w:tcW w:w="3780" w:type="dxa"/>
            <w:vAlign w:val="center"/>
          </w:tcPr>
          <w:p w:rsidR="00970999" w:rsidRPr="00E02A62" w:rsidRDefault="00970999" w:rsidP="00993A39">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sz w:val="22"/>
                <w:szCs w:val="22"/>
              </w:rPr>
            </w:pPr>
            <w:r>
              <w:rPr>
                <w:b/>
                <w:bCs/>
                <w:sz w:val="24"/>
                <w:szCs w:val="24"/>
              </w:rPr>
              <w:t>Other Costs</w:t>
            </w:r>
          </w:p>
        </w:tc>
        <w:tc>
          <w:tcPr>
            <w:tcW w:w="2790" w:type="dxa"/>
            <w:vAlign w:val="center"/>
          </w:tcPr>
          <w:p w:rsidR="00970999" w:rsidRPr="00E02A62" w:rsidRDefault="00970999" w:rsidP="00993A39">
            <w:pPr>
              <w:widowControl/>
              <w:tabs>
                <w:tab w:val="left" w:pos="0"/>
                <w:tab w:val="left" w:pos="567"/>
                <w:tab w:val="left" w:pos="718"/>
              </w:tabs>
              <w:spacing w:line="240" w:lineRule="atLeast"/>
              <w:ind w:firstLine="0"/>
              <w:jc w:val="left"/>
              <w:rPr>
                <w:b/>
                <w:sz w:val="22"/>
                <w:szCs w:val="22"/>
              </w:rPr>
            </w:pPr>
            <w:r w:rsidRPr="00E02A62">
              <w:rPr>
                <w:b/>
                <w:sz w:val="22"/>
                <w:szCs w:val="22"/>
              </w:rPr>
              <w:t>Amount Requested</w:t>
            </w:r>
          </w:p>
        </w:tc>
        <w:tc>
          <w:tcPr>
            <w:tcW w:w="3070" w:type="dxa"/>
            <w:vAlign w:val="center"/>
          </w:tcPr>
          <w:p w:rsidR="00970999" w:rsidRPr="00E02A62" w:rsidRDefault="00970999" w:rsidP="00993A39">
            <w:pPr>
              <w:widowControl/>
              <w:tabs>
                <w:tab w:val="left" w:pos="0"/>
                <w:tab w:val="left" w:pos="720"/>
              </w:tabs>
              <w:spacing w:line="240" w:lineRule="atLeast"/>
              <w:ind w:firstLine="0"/>
              <w:jc w:val="left"/>
              <w:rPr>
                <w:sz w:val="22"/>
                <w:szCs w:val="22"/>
              </w:rPr>
            </w:pPr>
            <w:r w:rsidRPr="00E02A62">
              <w:rPr>
                <w:b/>
                <w:bCs/>
                <w:sz w:val="22"/>
                <w:szCs w:val="22"/>
              </w:rPr>
              <w:t xml:space="preserve">Matching Funds </w:t>
            </w:r>
            <w:r w:rsidRPr="00E02A62">
              <w:rPr>
                <w:bCs/>
                <w:sz w:val="22"/>
                <w:szCs w:val="22"/>
              </w:rPr>
              <w:t>(if provided)</w:t>
            </w:r>
          </w:p>
        </w:tc>
      </w:tr>
      <w:tr w:rsidR="00970999" w:rsidTr="00993A39">
        <w:trPr>
          <w:trHeight w:val="2042"/>
        </w:trPr>
        <w:tc>
          <w:tcPr>
            <w:tcW w:w="3780" w:type="dxa"/>
          </w:tcPr>
          <w:p w:rsidR="00970999" w:rsidRDefault="00970999" w:rsidP="00993A39">
            <w:pPr>
              <w:tabs>
                <w:tab w:val="left" w:pos="0"/>
                <w:tab w:val="left" w:pos="720"/>
                <w:tab w:val="left" w:pos="1440"/>
                <w:tab w:val="left" w:pos="2160"/>
                <w:tab w:val="left" w:pos="2880"/>
                <w:tab w:val="left" w:pos="3600"/>
                <w:tab w:val="left" w:pos="4320"/>
                <w:tab w:val="left" w:pos="5040"/>
              </w:tabs>
              <w:spacing w:line="240" w:lineRule="atLeast"/>
              <w:ind w:hanging="10"/>
              <w:rPr>
                <w:sz w:val="24"/>
                <w:szCs w:val="24"/>
              </w:rPr>
            </w:pPr>
            <w:r>
              <w:rPr>
                <w:sz w:val="24"/>
                <w:szCs w:val="24"/>
              </w:rPr>
              <w:t>Use for all direct costs not clearly covered in the lines above.  Include a detailed list describing all other costs not included in the above lines including the amount for each item.</w:t>
            </w:r>
          </w:p>
        </w:tc>
        <w:tc>
          <w:tcPr>
            <w:tcW w:w="2790" w:type="dxa"/>
          </w:tcPr>
          <w:p w:rsidR="00970999" w:rsidRDefault="00970999" w:rsidP="00993A39">
            <w:pPr>
              <w:tabs>
                <w:tab w:val="left" w:pos="0"/>
                <w:tab w:val="left" w:pos="720"/>
              </w:tabs>
              <w:spacing w:line="240" w:lineRule="atLeast"/>
              <w:ind w:firstLine="0"/>
              <w:rPr>
                <w:sz w:val="24"/>
                <w:szCs w:val="24"/>
              </w:rPr>
            </w:pPr>
          </w:p>
        </w:tc>
        <w:tc>
          <w:tcPr>
            <w:tcW w:w="3070" w:type="dxa"/>
          </w:tcPr>
          <w:p w:rsidR="00970999" w:rsidRDefault="00970999" w:rsidP="00993A39">
            <w:pPr>
              <w:tabs>
                <w:tab w:val="left" w:pos="0"/>
                <w:tab w:val="left" w:pos="720"/>
              </w:tabs>
              <w:spacing w:line="240" w:lineRule="atLeast"/>
              <w:ind w:firstLine="0"/>
              <w:rPr>
                <w:sz w:val="24"/>
                <w:szCs w:val="24"/>
              </w:rPr>
            </w:pPr>
          </w:p>
        </w:tc>
      </w:tr>
      <w:tr w:rsidR="00970999" w:rsidTr="00993A39">
        <w:trPr>
          <w:trHeight w:val="1007"/>
        </w:trPr>
        <w:tc>
          <w:tcPr>
            <w:tcW w:w="9640" w:type="dxa"/>
            <w:gridSpan w:val="3"/>
          </w:tcPr>
          <w:p w:rsidR="00970999" w:rsidRDefault="00970999" w:rsidP="00993A39">
            <w:pPr>
              <w:widowControl/>
              <w:tabs>
                <w:tab w:val="left" w:pos="0"/>
                <w:tab w:val="left" w:pos="720"/>
              </w:tabs>
              <w:spacing w:line="240" w:lineRule="atLeast"/>
              <w:ind w:firstLine="0"/>
              <w:rPr>
                <w:b/>
                <w:bCs/>
                <w:sz w:val="22"/>
                <w:szCs w:val="22"/>
              </w:rPr>
            </w:pPr>
            <w:r w:rsidRPr="00E02A62">
              <w:rPr>
                <w:b/>
                <w:bCs/>
                <w:sz w:val="22"/>
                <w:szCs w:val="22"/>
              </w:rPr>
              <w:t>Detailed Explanation/Justification</w:t>
            </w:r>
            <w:r>
              <w:rPr>
                <w:b/>
                <w:bCs/>
                <w:sz w:val="22"/>
                <w:szCs w:val="22"/>
              </w:rPr>
              <w:t>:</w:t>
            </w: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b/>
                <w:bCs/>
                <w:sz w:val="22"/>
                <w:szCs w:val="22"/>
              </w:rPr>
            </w:pPr>
          </w:p>
          <w:p w:rsidR="005E4726" w:rsidRDefault="005E4726" w:rsidP="00993A39">
            <w:pPr>
              <w:widowControl/>
              <w:tabs>
                <w:tab w:val="left" w:pos="0"/>
                <w:tab w:val="left" w:pos="720"/>
              </w:tabs>
              <w:spacing w:line="240" w:lineRule="atLeast"/>
              <w:ind w:firstLine="0"/>
              <w:rPr>
                <w:sz w:val="24"/>
                <w:szCs w:val="24"/>
              </w:rPr>
            </w:pPr>
          </w:p>
        </w:tc>
      </w:tr>
    </w:tbl>
    <w:p w:rsidR="009F37C0" w:rsidRDefault="005E4726" w:rsidP="005E4726">
      <w:pPr>
        <w:ind w:firstLine="0"/>
      </w:pPr>
    </w:p>
    <w:sectPr w:rsidR="009F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99"/>
    <w:rsid w:val="0018097E"/>
    <w:rsid w:val="002C15F9"/>
    <w:rsid w:val="005E4726"/>
    <w:rsid w:val="00664D33"/>
    <w:rsid w:val="00970999"/>
    <w:rsid w:val="00A959D3"/>
    <w:rsid w:val="00F8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99"/>
    <w:pPr>
      <w:widowControl w:val="0"/>
      <w:spacing w:after="0" w:line="240" w:lineRule="auto"/>
      <w:ind w:hanging="360"/>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999"/>
    <w:pPr>
      <w:spacing w:after="0" w:line="240" w:lineRule="auto"/>
      <w:ind w:hanging="36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9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99"/>
    <w:pPr>
      <w:widowControl w:val="0"/>
      <w:spacing w:after="0" w:line="240" w:lineRule="auto"/>
      <w:ind w:hanging="360"/>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999"/>
    <w:pPr>
      <w:spacing w:after="0" w:line="240" w:lineRule="auto"/>
      <w:ind w:hanging="36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9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Hooks Williams, Ashley</dc:creator>
  <cp:lastModifiedBy>Harris, Daniel G.</cp:lastModifiedBy>
  <cp:revision>2</cp:revision>
  <dcterms:created xsi:type="dcterms:W3CDTF">2014-09-26T16:39:00Z</dcterms:created>
  <dcterms:modified xsi:type="dcterms:W3CDTF">2014-09-26T16:39:00Z</dcterms:modified>
</cp:coreProperties>
</file>