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10DBA" w:rsidRDefault="00D5586D" w:rsidP="00B67D60">
      <w:pPr>
        <w:ind w:right="-900"/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</w:pP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080742" wp14:editId="5B0B6FED">
                <wp:simplePos x="0" y="0"/>
                <wp:positionH relativeFrom="column">
                  <wp:posOffset>-685800</wp:posOffset>
                </wp:positionH>
                <wp:positionV relativeFrom="paragraph">
                  <wp:posOffset>1775460</wp:posOffset>
                </wp:positionV>
                <wp:extent cx="2531745" cy="1485900"/>
                <wp:effectExtent l="0" t="0" r="20955" b="19050"/>
                <wp:wrapNone/>
                <wp:docPr id="11" name="Text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1485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Default="00ED61B2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Components: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Enrolls entities in DOPP and tracks enrollment</w:t>
                            </w:r>
                          </w:p>
                          <w:p w:rsidR="00000D59" w:rsidRDefault="00000D59" w:rsidP="003E11B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Offers guidelines</w:t>
                            </w:r>
                            <w:r w:rsidR="003E11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&amp; training</w:t>
                            </w:r>
                          </w:p>
                          <w:p w:rsidR="00000D59" w:rsidRPr="00D5586D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Collects data on </w:t>
                            </w:r>
                            <w:r w:rsidR="003E11B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individuals trained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and overdose reversals</w:t>
                            </w:r>
                          </w:p>
                          <w:p w:rsidR="00D5586D" w:rsidRDefault="00D5586D" w:rsidP="00000D59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All Counties have at least one enrolled program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0" o:spid="_x0000_s1026" type="#_x0000_t202" style="position:absolute;margin-left:-54pt;margin-top:139.8pt;width:199.35pt;height:117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vXBswEAAFADAAAOAAAAZHJzL2Uyb0RvYy54bWysU02P0zAQvSPxHyzfqZOyhSVquoJdLRcE&#10;SLv8ANexG0u2x4zdJv33jN3SruCGuDier+d5bybru9k7dtCYLISet4uGMx0UDDbsev7j+fHNLWcp&#10;yzBIB0H3/KgTv9u8frWeYqeXMIIbNDICCambYs/HnGMnRFKj9jItIOpAQQPoZSYTd2JAORG6d2LZ&#10;NO/EBDhEBKVTIu/DKcg3Fd8YrfI3Y5LOzPWcesv1xHpuyyk2a9ntUMbRqnMb8h+68NIGevQC9SCz&#10;ZHu0f0F5qxASmLxQ4AUYY5WuHIhN2/zB5mmUUVcuJE6KF5nS/4NVXw/fkdmBZtdyFqSnGT3rOX+C&#10;mbVVnimmjrKeIuXlmfyUWmQr/kTOwno26MuX+DCKk9DHi7gExhQ5l6u37fubFWeKYu3N7epDU/HF&#10;tTxiyp81eFYuPUeaXhVVHr6kTE9S6u+U8lqAR+tcnaALxZHA2aH4qlFWSN87ZAdJw89z7ZogXmSR&#10;VSrFlUu55Xk7nwluYTgS74kWpOfp516i5gyzu4e6T6cuPu4zGFsbLOWnmjMqja32fV6xshcv7Zp1&#10;/RE2vwAAAP//AwBQSwMEFAAGAAgAAAAhABhCh/bkAAAADAEAAA8AAABkcnMvZG93bnJldi54bWxM&#10;j0FrwkAUhO+F/oflFXrT3aQ00ZgXaRWhiD2oRTyu2W0Smn0bsqvGf9/11B6HGWa+yeeDadlF966x&#10;hBCNBTBNpVUNVQhf+9VoAsx5SUq2ljTCTTuYF48PucyUvdJWX3a+YqGEXCYRau+7jHNX1tpIN7ad&#10;puB9295IH2RfcdXLayg3LY+FSLiRDYWFWnZ6UevyZ3c2CB/723qbLj4Ts35fHjcH7g6r5Qbx+Wl4&#10;mwHzevB/YbjjB3QoAtPJnkk51iKMIjEJZzxCnE4TYCEST0UK7ITwGr0kwIuc/z9R/AIAAP//AwBQ&#10;SwECLQAUAAYACAAAACEAtoM4kv4AAADhAQAAEwAAAAAAAAAAAAAAAAAAAAAAW0NvbnRlbnRfVHlw&#10;ZXNdLnhtbFBLAQItABQABgAIAAAAIQA4/SH/1gAAAJQBAAALAAAAAAAAAAAAAAAAAC8BAABfcmVs&#10;cy8ucmVsc1BLAQItABQABgAIAAAAIQBZdvXBswEAAFADAAAOAAAAAAAAAAAAAAAAAC4CAABkcnMv&#10;ZTJvRG9jLnhtbFBLAQItABQABgAIAAAAIQAYQof25AAAAAwBAAAPAAAAAAAAAAAAAAAAAA0EAABk&#10;cnMvZG93bnJldi54bWxQSwUGAAAAAAQABADzAAAAHgUAAAAA&#10;" filled="f" strokecolor="black [3213]">
                <v:textbox>
                  <w:txbxContent>
                    <w:p w:rsidR="00000D59" w:rsidRDefault="00ED61B2" w:rsidP="00000D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Components: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Enrolls entities in DOPP and tracks enrollment</w:t>
                      </w:r>
                    </w:p>
                    <w:p w:rsidR="00000D59" w:rsidRDefault="00000D59" w:rsidP="003E11B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Offers guidelines</w:t>
                      </w:r>
                      <w:r w:rsidR="003E11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&amp; training</w:t>
                      </w:r>
                    </w:p>
                    <w:p w:rsidR="00000D59" w:rsidRPr="00D5586D" w:rsidRDefault="00000D59" w:rsidP="00000D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Collects data on </w:t>
                      </w:r>
                      <w:r w:rsidR="003E11B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individuals trained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and overdose reversals</w:t>
                      </w:r>
                    </w:p>
                    <w:p w:rsidR="00D5586D" w:rsidRDefault="00D5586D" w:rsidP="00000D59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All Counties have at least one enrolled program</w:t>
                      </w:r>
                    </w:p>
                  </w:txbxContent>
                </v:textbox>
              </v:shape>
            </w:pict>
          </mc:Fallback>
        </mc:AlternateContent>
      </w: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04A00" wp14:editId="6F03B372">
                <wp:simplePos x="0" y="0"/>
                <wp:positionH relativeFrom="column">
                  <wp:posOffset>-685800</wp:posOffset>
                </wp:positionH>
                <wp:positionV relativeFrom="paragraph">
                  <wp:posOffset>3261995</wp:posOffset>
                </wp:positionV>
                <wp:extent cx="2531745" cy="2969895"/>
                <wp:effectExtent l="0" t="0" r="20955" b="20320"/>
                <wp:wrapNone/>
                <wp:docPr id="25" name="Text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29698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Default="00000D59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Enrolled Program Responsibilities: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Operate local DOPP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Recruit and train multiple sites within their communities to administer Naloxone and report overdose reversals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May include substance use disorder treatment programs, community-based organizations, health care facilities, and faith-based organizations, as well as agencies engaged with incarcerated individuals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Provided with assistance with access to Naloxone. (May include funds for purchasing medicine, but always includes training for access.)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Box 24" o:spid="_x0000_s1027" type="#_x0000_t202" style="position:absolute;margin-left:-54pt;margin-top:256.85pt;width:199.35pt;height:233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YJmtwEAAFcDAAAOAAAAZHJzL2Uyb0RvYy54bWysU01vGyEQvVfqf0Dca+xtnMYrr6M2UXqp&#10;2khJfwBmwYsEDB2wd/3vO2DHidpb1QvLfPBm3pvZ9e3kHTtoTBZCxxezOWc6KOht2HX85/PDhxvO&#10;Upahlw6C7vhRJ367ef9uPcZWNzCA6zUyAgmpHWPHh5xjK0RSg/YyzSDqQEED6GUmE3eiRzkSunei&#10;mc+vxQjYRwSlUyLv/SnINxXfGK3yD2OSzsx1nHrL9cR6bsspNmvZ7lDGwapzG/IfuvDSBip6gbqX&#10;WbI92r+gvFUICUyeKfACjLFKVw7EZjH/g83TIKOuXEicFC8ypf8Hq74fHpHZvuPNkrMgPc3oWU/5&#10;C0ysuSryjDG1lPUUKS9P5Kcxv/gTOQvryaAvX+LDKE5CHy/iEhhT5GyWHxefrqiIolizul7drJYF&#10;R7w+j5jyVw2elUvHkaZXRZWHbymfUl9SSrUAD9a5OkEXiiOBs33xVaOskL5zyA6Shp+n2jVVe5NF&#10;VnkpCscTl3LL03aqklx4bqE/Ev2R9qTj6ddeouYMs7uDula1XPy8z9RQ7bOgnN6cwWl6lel508p6&#10;vLVr1uv/sPkNAAD//wMAUEsDBBQABgAIAAAAIQBuDurb4gAAAAwBAAAPAAAAZHJzL2Rvd25yZXYu&#10;eG1sTI/BTsMwEETvSPyDtUjcWjuFQhqyqRACTi0SpYirG2+TqPE6ip00/D3mBLdZzWj2Tb6ebCtG&#10;6n3jGCGZKxDEpTMNVwj7j5dZCsIHzUa3jgnhmzysi8uLXGfGnfmdxl2oRCxhn2mEOoQuk9KXNVnt&#10;564jjt7R9VaHePaVNL0+x3LbyoVSd9LqhuOHWnf0VFN52g0W4fX0thk3aniW++o4lMsvw5/1FvH6&#10;anp8ABFoCn9h+MWP6FBEpoMb2HjRIswSlcYxAWGZ3NyDiJHFSkVxQFilyS3IIpf/RxQ/AAAA//8D&#10;AFBLAQItABQABgAIAAAAIQC2gziS/gAAAOEBAAATAAAAAAAAAAAAAAAAAAAAAABbQ29udGVudF9U&#10;eXBlc10ueG1sUEsBAi0AFAAGAAgAAAAhADj9If/WAAAAlAEAAAsAAAAAAAAAAAAAAAAALwEAAF9y&#10;ZWxzLy5yZWxzUEsBAi0AFAAGAAgAAAAhAER9gma3AQAAVwMAAA4AAAAAAAAAAAAAAAAALgIAAGRy&#10;cy9lMm9Eb2MueG1sUEsBAi0AFAAGAAgAAAAhAG4O6tviAAAADAEAAA8AAAAAAAAAAAAAAAAAEQQA&#10;AGRycy9kb3ducmV2LnhtbFBLBQYAAAAABAAEAPMAAAAgBQAAAAA=&#10;" filled="f" strokecolor="black [3213]">
                <v:textbox style="mso-fit-shape-to-text:t">
                  <w:txbxContent>
                    <w:p w:rsidR="00000D59" w:rsidRDefault="00000D59" w:rsidP="00000D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Enrolled Program Responsibilities: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Operate local DOPP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Recruit and train multiple sites within their communities to administer Naloxone and report overdose reversals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May include substance use disorder treatment programs, community-based organizations, health care facilities, and faith-based organizations, as well as agencies engaged with incarcerated individuals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Provided with assistance with access to Naloxone. (May include funds for purchasing medicine, but always includes training for access.)</w:t>
                      </w:r>
                    </w:p>
                  </w:txbxContent>
                </v:textbox>
              </v:shape>
            </w:pict>
          </mc:Fallback>
        </mc:AlternateContent>
      </w: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41B5737" wp14:editId="17EDA1D0">
                <wp:simplePos x="0" y="0"/>
                <wp:positionH relativeFrom="column">
                  <wp:posOffset>-685800</wp:posOffset>
                </wp:positionH>
                <wp:positionV relativeFrom="paragraph">
                  <wp:posOffset>1287780</wp:posOffset>
                </wp:positionV>
                <wp:extent cx="2531745" cy="487680"/>
                <wp:effectExtent l="0" t="0" r="20955" b="26670"/>
                <wp:wrapNone/>
                <wp:docPr id="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4876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:rsidR="00ED61B2" w:rsidRPr="00ED61B2" w:rsidRDefault="00ED61B2" w:rsidP="00ED61B2">
                            <w:pPr>
                              <w:rPr>
                                <w:rFonts w:eastAsia="Times New Roman"/>
                              </w:rPr>
                            </w:pPr>
                            <w:r w:rsidRPr="00ED61B2">
                              <w:rPr>
                                <w:rFonts w:eastAsia="Times New Roman"/>
                              </w:rPr>
                              <w:t>Funding</w:t>
                            </w:r>
                            <w:r>
                              <w:rPr>
                                <w:rFonts w:eastAsia="Times New Roman"/>
                              </w:rPr>
                              <w:t xml:space="preserve"> varies by program and may include federal or local private funds.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2" o:spid="_x0000_s1028" type="#_x0000_t202" style="position:absolute;margin-left:-54pt;margin-top:101.4pt;width:199.35pt;height:38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YtowQEAAGoDAAAOAAAAZHJzL2Uyb0RvYy54bWysU9tuGyEQfa/Uf0C812s7N2vldZQmSl+i&#10;tlKSD8BcvEjAUAZ713+fATtO1LxF2QeWuXCYc2ZYXo/esZ1OaCF0fDaZcqaDBGXDpuPPT/c/Fpxh&#10;FkEJB0F3fK+RX6++f1sOsdVz6MEpnRiBBGyH2PE+59g2Dcpee4ETiDpQ0EDyIpOZNo1KYiB075r5&#10;dHrZDJBUTCA1InnvDkG+qvjGaJn/GIM6M9dxqi3XNdV1XdZmtRTtJonYW3ksQ3yiCi9soEtPUHci&#10;C7ZN9gOUtzIBgskTCb4BY6zUlQOxmU3/Y/PYi6grFxIH40km/DpY+Xv3NzGrOn7GWRCeWvSkx/wT&#10;RjabF3WGiC0lPUZKyyP5qcuvfiRnIT2a5Muf6DCKk877k7YExiQ55xdns6vzC84kxc4XV5eLKn7z&#10;djomzL80eFY2HU/Uuyqp2D1gpkoo9TWlXBbg3jpX++dCcSA4q4qvGnu8dYntBPWdxkXBUGhx5gRm&#10;ClB59StMCPfdUbIKXFN4H/iVXR7XY1XppMka1J4kGWh0Oo7/tiJpzlJ2t1An7VDhzTaDsbX4gnI4&#10;cwSnhta7j8NXJua9XbPensjqBQAA//8DAFBLAwQUAAYACAAAACEAOZt2R98AAAAMAQAADwAAAGRy&#10;cy9kb3ducmV2LnhtbEyPy07DMBBF90j8gzVI7Fo7QeojxKmiSCzYIBEQ62lskrR+KXbb5O8ZVrCb&#10;0VzdOac8zNawq57i6J2EbC2Aadd5NbpewufHy2oHLCZ0Co13WsKiIxyq+7sSC+Vv7l1f29QzKnGx&#10;QAlDSqHgPHaDthjXPmhHt28/WUy0Tj1XE96o3BqeC7HhFkdHHwYMuhl0d24vVsKTmU79a8DwtdRZ&#10;bOq4vDXYSvn4MNfPwJKe018YfvEJHSpiOvqLU5EZCatM7EgmSchFThIUyfdiC+xIw3a/AV6V/L9E&#10;9QMAAP//AwBQSwECLQAUAAYACAAAACEAtoM4kv4AAADhAQAAEwAAAAAAAAAAAAAAAAAAAAAAW0Nv&#10;bnRlbnRfVHlwZXNdLnhtbFBLAQItABQABgAIAAAAIQA4/SH/1gAAAJQBAAALAAAAAAAAAAAAAAAA&#10;AC8BAABfcmVscy8ucmVsc1BLAQItABQABgAIAAAAIQCY4YtowQEAAGoDAAAOAAAAAAAAAAAAAAAA&#10;AC4CAABkcnMvZTJvRG9jLnhtbFBLAQItABQABgAIAAAAIQA5m3ZH3wAAAAwBAAAPAAAAAAAAAAAA&#10;AAAAABsEAABkcnMvZG93bnJldi54bWxQSwUGAAAAAAQABADzAAAAJwUAAAAA&#10;" filled="f" strokecolor="windowText">
                <v:textbox>
                  <w:txbxContent>
                    <w:p w:rsidR="00ED61B2" w:rsidRPr="00ED61B2" w:rsidRDefault="00ED61B2" w:rsidP="00ED61B2">
                      <w:pPr>
                        <w:rPr>
                          <w:rFonts w:eastAsia="Times New Roman"/>
                        </w:rPr>
                      </w:pPr>
                      <w:r w:rsidRPr="00ED61B2">
                        <w:rPr>
                          <w:rFonts w:eastAsia="Times New Roman"/>
                        </w:rPr>
                        <w:t>Funding</w:t>
                      </w:r>
                      <w:r>
                        <w:rPr>
                          <w:rFonts w:eastAsia="Times New Roman"/>
                        </w:rPr>
                        <w:t xml:space="preserve"> varies by program and may include federal or local private funds.</w:t>
                      </w:r>
                    </w:p>
                  </w:txbxContent>
                </v:textbox>
              </v:shape>
            </w:pict>
          </mc:Fallback>
        </mc:AlternateContent>
      </w:r>
      <w:r w:rsidR="00ED61B2"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657152" wp14:editId="58B91893">
                <wp:simplePos x="0" y="0"/>
                <wp:positionH relativeFrom="column">
                  <wp:posOffset>-685800</wp:posOffset>
                </wp:positionH>
                <wp:positionV relativeFrom="paragraph">
                  <wp:posOffset>624840</wp:posOffset>
                </wp:positionV>
                <wp:extent cx="2531745" cy="662940"/>
                <wp:effectExtent l="0" t="0" r="1905" b="3810"/>
                <wp:wrapNone/>
                <wp:docPr id="5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745" cy="66294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D59" w:rsidRDefault="00000D59" w:rsidP="00000D59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Drug Overdose Prevention Program</w:t>
                            </w:r>
                            <w:r w:rsidR="00471E0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(DOPP)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9" style="position:absolute;margin-left:-54pt;margin-top:49.2pt;width:199.35pt;height:52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6KlDQIAAHEEAAAOAAAAZHJzL2Uyb0RvYy54bWysVNuO2yAQfa/Uf0C8N3aySdpGcVbVrrYv&#10;VbvabT+AYIiRgEHAxs7fdwDb6U19qJoHwuXMOTOHwfvbwWhyFj4osA1dLmpKhOXQKntq6LevD2/e&#10;URIisy3TYEVDLyLQ28PrV/ve7cQKOtCt8ARJbNj1rqFdjG5XVYF3wrCwACcsHkrwhkVc+lPVetYj&#10;u9HVqq63VQ++dR64CAF378shPWR+KQWPX6QMIhLdUMwt5tHn8ZjG6rBnu5NnrlN8TIP9QxaGKYui&#10;M9U9i4y8ePUblVHcQwAZFxxMBVIqLnINWM2y/qWa5445kWtBc4KbbQr/j5Z/Pj96otqGbiixzOAV&#10;PaFpzJ60IOtkT+/CDlHP7tGPq4DTVOsgvUn/WAUZsqWX2VIxRMJxc7W5Wb5dIzfHs+129X6dPa+u&#10;0c6H+FGAIWnSUI/q2Ul2/hQiKiJ0giSxAFq1D0rrvEhtIu60J2eGFxyHZcoYI35CaZuwFlJUOU47&#10;VSqslJJn8aJFwmn7JCQ6kpLPieRevIowzoWNy3LUsVYU7U2Nv0l9SivnkgkTs0T9mXskmJCFZOIu&#10;WY74FCpyK8/B9d8SK8FzRFYGG+dgoyz4PxForGpULvjJpGJNcikOxyF3y01Cpp0jtBfsIB/1HZQ3&#10;xizvAJ8Yj0XFwoeXCFLly7yGjOTY19ml8Q2mh/PjOqOuX4rDdwAAAP//AwBQSwMEFAAGAAgAAAAh&#10;AG8tArDfAAAACwEAAA8AAABkcnMvZG93bnJldi54bWxMj0FPhDAQhe8m/odmTLzttotGASkbY9yr&#10;yeLGeOzSEQh0Smhh8d87nvT2Ju/lzfeK/eoGseAUOk8adlsFAqn2tqNGw+n9sElBhGjImsETavjG&#10;APvy+qowufUXOuJSxUZwCYXcaGhjHHMpQ92iM2HrRyT2vvzkTORzaqSdzIXL3SATpR6kMx3xh9aM&#10;+NJi3Vez09B8Hl6XtW/RH8NdNfdjdnr7sFrf3qzPTyAirvEvDL/4jA4lM539TDaIQcNmp1IeEzVk&#10;6T0ITiSZegRxZqGSFGRZyP8byh8AAAD//wMAUEsBAi0AFAAGAAgAAAAhALaDOJL+AAAA4QEAABMA&#10;AAAAAAAAAAAAAAAAAAAAAFtDb250ZW50X1R5cGVzXS54bWxQSwECLQAUAAYACAAAACEAOP0h/9YA&#10;AACUAQAACwAAAAAAAAAAAAAAAAAvAQAAX3JlbHMvLnJlbHNQSwECLQAUAAYACAAAACEA7xuipQ0C&#10;AABxBAAADgAAAAAAAAAAAAAAAAAuAgAAZHJzL2Uyb0RvYy54bWxQSwECLQAUAAYACAAAACEAby0C&#10;sN8AAAALAQAADwAAAAAAAAAAAAAAAABnBAAAZHJzL2Rvd25yZXYueG1sUEsFBgAAAAAEAAQA8wAA&#10;AHMFAAAAAA==&#10;" fillcolor="black [3213]" stroked="f" strokeweight="2pt">
                <v:textbox>
                  <w:txbxContent>
                    <w:p w:rsidR="00000D59" w:rsidRDefault="00000D59" w:rsidP="00000D59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Drug Overdose Prevention Program</w:t>
                      </w:r>
                      <w:r w:rsidR="00471E0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(DOPP)</w:t>
                      </w:r>
                    </w:p>
                  </w:txbxContent>
                </v:textbox>
              </v:rect>
            </w:pict>
          </mc:Fallback>
        </mc:AlternateContent>
      </w:r>
      <w:r w:rsidR="00ED61B2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F0ABAC" wp14:editId="5EF6D161">
                <wp:simplePos x="0" y="0"/>
                <wp:positionH relativeFrom="column">
                  <wp:posOffset>2339340</wp:posOffset>
                </wp:positionH>
                <wp:positionV relativeFrom="paragraph">
                  <wp:posOffset>624840</wp:posOffset>
                </wp:positionV>
                <wp:extent cx="6242685" cy="381000"/>
                <wp:effectExtent l="0" t="0" r="2476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2685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61B2" w:rsidRPr="00ED61B2" w:rsidRDefault="00ED61B2" w:rsidP="00ED61B2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ED61B2">
                              <w:rPr>
                                <w:b/>
                                <w:sz w:val="36"/>
                                <w:szCs w:val="36"/>
                              </w:rPr>
                              <w:t>Grants to Prevent Overdose Deaths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84.2pt;margin-top:49.2pt;width:491.55pt;height:30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s4xlgIAALoFAAAOAAAAZHJzL2Uyb0RvYy54bWysVE1v2zAMvQ/YfxB0X51kadcFdYqsRYcB&#10;RVusHXpWZKkxKouapCTOfv2eZCdNPy4ddrFJ8ZEin0ienLaNYSvlQ0225MODAWfKSqpq+1DyX3cX&#10;n445C1HYShiyquQbFfjp9OOHk7WbqBEtyFTKMwSxYbJ2JV/E6CZFEeRCNSIckFMWRk2+ERGqfygq&#10;L9aI3phiNBgcFWvylfMkVQg4Pe+MfJrja61kvNY6qMhMyZFbzF+fv/P0LaYnYvLghVvUsk9D/EMW&#10;jagtLt2FOhdRsKWvX4VqaukpkI4HkpqCtK6lyjWgmuHgRTW3C+FUrgXkBLejKfy/sPJqdeNZXZV8&#10;zJkVDZ7oTrWRfaOWjRM7axcmAN06wGKLY7zy9jzgMBXdat+kP8phsIPnzY7bFEzi8Gg0Hh0dH3Im&#10;Yft8PBwMMvnFk7fzIX5X1LAklNzj7TKlYnUZIjIBdAtJlwUydXVRG5OV1C/qzHi2EnhpE3OO8HiG&#10;Mpatkf7oC+5+FSLF3gWYGyEfU5nPQ0AzNnmq3Fp9XomijoosxY1RCWPsT6VBbWbkjSSFlMruEs3o&#10;hNIo6T2OPf4pq/c4d3XAI99MNu6cm9qS71h6zm31uOVWd3iQtFd3EmM7b/ue6jtoTtUGDeSpG8Dg&#10;5EUNvi9FiDfCY+LQM9gi8RofbQivRL3E2YL8n7fOEx6DACtna0xwycPvpfCKM/PDYkS+DsfjNPJZ&#10;GR9+GUHx+5b5vsUumzNC6wyxr5zMYsJHsxW1p+Yey2aWboVJWIm7Sx634lns9gqWlVSzWQZhyJ2I&#10;l/bWyRQ6sZz67K69F971jR4xIle0nXUxedHvHTZ5WpotI+k6D0PiuWO15x8LIrdrv8zSBtrXM+pp&#10;5U7/AgAA//8DAFBLAwQUAAYACAAAACEAgloiIuEAAAALAQAADwAAAGRycy9kb3ducmV2LnhtbEyP&#10;T0+DQBDF7yZ+h82YeLNLW2kQWRptYmpiNbH24m0LIyDsLGG3FL59h5Oe5t/Le79J1oNpRI+dqywp&#10;mM8CEEiZzSsqFBy+Xu4iEM5rynVjCRWM6GCdXl8lOs7tmT6x3/tCsAm5WCsovW9jKV1WotFuZlsk&#10;vv3YzmjPY1fIvNNnNjeNXATBShpdESeUusVNiVm9PxkF9fN2c3hbfL+O299o9zHWu969R0rd3gxP&#10;jyA8Dv5PDBM+o0PKTEd7otyJRsFyFd2zVMHDVCfBMpyHII7chbySaSL//5BeAAAA//8DAFBLAQIt&#10;ABQABgAIAAAAIQC2gziS/gAAAOEBAAATAAAAAAAAAAAAAAAAAAAAAABbQ29udGVudF9UeXBlc10u&#10;eG1sUEsBAi0AFAAGAAgAAAAhADj9If/WAAAAlAEAAAsAAAAAAAAAAAAAAAAALwEAAF9yZWxzLy5y&#10;ZWxzUEsBAi0AFAAGAAgAAAAhAJ7CzjGWAgAAugUAAA4AAAAAAAAAAAAAAAAALgIAAGRycy9lMm9E&#10;b2MueG1sUEsBAi0AFAAGAAgAAAAhAIJaIiLhAAAACwEAAA8AAAAAAAAAAAAAAAAA8AQAAGRycy9k&#10;b3ducmV2LnhtbFBLBQYAAAAABAAEAPMAAAD+BQAAAAA=&#10;" fillcolor="white [3201]" strokeweight="1pt">
                <v:textbox>
                  <w:txbxContent>
                    <w:p w:rsidR="00ED61B2" w:rsidRPr="00ED61B2" w:rsidRDefault="00ED61B2" w:rsidP="00ED61B2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ED61B2">
                        <w:rPr>
                          <w:b/>
                          <w:sz w:val="36"/>
                          <w:szCs w:val="36"/>
                        </w:rPr>
                        <w:t>Grants to Prevent Overdose Deaths</w:t>
                      </w:r>
                    </w:p>
                  </w:txbxContent>
                </v:textbox>
              </v:shape>
            </w:pict>
          </mc:Fallback>
        </mc:AlternateContent>
      </w:r>
      <w:r w:rsidR="00CD4DE6"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E78F1E" wp14:editId="7D6A61EA">
                <wp:simplePos x="0" y="0"/>
                <wp:positionH relativeFrom="column">
                  <wp:posOffset>2339340</wp:posOffset>
                </wp:positionH>
                <wp:positionV relativeFrom="paragraph">
                  <wp:posOffset>1005840</wp:posOffset>
                </wp:positionV>
                <wp:extent cx="2918460" cy="990600"/>
                <wp:effectExtent l="0" t="0" r="0" b="0"/>
                <wp:wrapNone/>
                <wp:docPr id="6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8460" cy="990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D59" w:rsidRDefault="00471E09" w:rsidP="00000D59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 xml:space="preserve"> Prescription and Drug Overdose Grant Program </w:t>
                            </w:r>
                            <w:r w:rsidR="00000D59"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(PDO)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1" style="position:absolute;margin-left:184.2pt;margin-top:79.2pt;width:229.8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rTvFgIAAH8EAAAOAAAAZHJzL2Uyb0RvYy54bWysVE1v2zAMvQ/YfxB0X+wEa9AEcYqhRXcZ&#10;tqLtfoAiU7EAWfQkJXb+/SjJdvaFHYbloEgi+R75RHp3N7SGncF5jbbiy0XJGViJtbbHin99fXx3&#10;y5kPwtbCoIWKX8Dzu/3bN7u+28IKGzQ1OEYg1m/7ruJNCN22KLxsoBV+gR1YMip0rQh0dMeidqIn&#10;9NYUq7JcFz26unMowXu6fchGvk/4SoEMX5TyEJipOOUW0urSeohrsd+J7dGJrtFyTEP8Qxat0JZI&#10;Z6gHEQQ7Of0bVKulQ48qLCS2BSqlJaQaqJpl+Us1L43oINVC4vhulsn/P1j5+fzkmK4rvubMipae&#10;6JlEE/ZogN1EefrOb8nrpXty48nTNtY6KNfGf6qCDUnSyywpDIFJulxtlrfv16S8JNtmU67LpHlx&#10;je6cDx8BWxY3FXfEnpQU508+ECO5Ti6RzKPR9aM2Jh1im8C9cews6IHDsIwZU8RPXsZGX4sxKpvj&#10;TRELy6WkXbgYiH7GPoMiRWLyKZHUi1cSISXYsMymRtSQuW9K+k3sU1oplwQYkRXxz9gjwOSZQSbs&#10;nOXoH0MhtfIcXP4tsRw8RyRmtGEObrVF9ycAQ1WNzNl/EilLE1UKw2FI3TK3xgHrC3VQTyNUcf/t&#10;JBxw5oK5xzxxwsoGaeBkyJwWP5wCKp2eNkJmgJGKujxpNk5kHKMfz8nr+t3YfwcAAP//AwBQSwME&#10;FAAGAAgAAAAhAPmvhnTdAAAACwEAAA8AAABkcnMvZG93bnJldi54bWxMj8FOwzAQRO9I/IO1SNyo&#10;0zZUIcSpEKJXpIYKcXTjJY4Sr6PYScPfsz3BbUczmn1T7BfXixnH0HpSsF4lIJBqb1pqFJw+Dg8Z&#10;iBA1Gd17QgU/GGBf3t4UOjf+Qkecq9gILqGQawU2xiGXMtQWnQ4rPyCx9+1HpyPLsZFm1Bcud73c&#10;JMlOOt0Sf7B6wFeLdVdNTkHzdXibl86iP4ZtNXXD0+n90yh1f7e8PIOIuMS/MFzxGR1KZjr7iUwQ&#10;vYLtLks5ysbj9eBEtsl43ZmtdZqCLAv5f0P5CwAA//8DAFBLAQItABQABgAIAAAAIQC2gziS/gAA&#10;AOEBAAATAAAAAAAAAAAAAAAAAAAAAABbQ29udGVudF9UeXBlc10ueG1sUEsBAi0AFAAGAAgAAAAh&#10;ADj9If/WAAAAlAEAAAsAAAAAAAAAAAAAAAAALwEAAF9yZWxzLy5yZWxzUEsBAi0AFAAGAAgAAAAh&#10;AKFutO8WAgAAfwQAAA4AAAAAAAAAAAAAAAAALgIAAGRycy9lMm9Eb2MueG1sUEsBAi0AFAAGAAgA&#10;AAAhAPmvhnTdAAAACwEAAA8AAAAAAAAAAAAAAAAAcAQAAGRycy9kb3ducmV2LnhtbFBLBQYAAAAA&#10;BAAEAPMAAAB6BQAAAAA=&#10;" fillcolor="black [3213]" stroked="f" strokeweight="2pt">
                <v:textbox>
                  <w:txbxContent>
                    <w:p w:rsidR="00000D59" w:rsidRDefault="00471E09" w:rsidP="00000D59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 xml:space="preserve"> Prescription and Drug Overdose Grant Program </w:t>
                      </w:r>
                      <w:r w:rsidR="00000D59"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(PDO)</w:t>
                      </w:r>
                    </w:p>
                  </w:txbxContent>
                </v:textbox>
              </v:rect>
            </w:pict>
          </mc:Fallback>
        </mc:AlternateContent>
      </w:r>
      <w:r w:rsidR="00CD4DE6"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53B3D20" wp14:editId="7CA4DCD9">
                <wp:simplePos x="0" y="0"/>
                <wp:positionH relativeFrom="column">
                  <wp:posOffset>5692140</wp:posOffset>
                </wp:positionH>
                <wp:positionV relativeFrom="paragraph">
                  <wp:posOffset>1005840</wp:posOffset>
                </wp:positionV>
                <wp:extent cx="2889885" cy="990600"/>
                <wp:effectExtent l="0" t="0" r="5715" b="0"/>
                <wp:wrapNone/>
                <wp:docPr id="7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9885" cy="990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D59" w:rsidRDefault="00000D59" w:rsidP="00000D59">
                            <w:pPr>
                              <w:pStyle w:val="NormalWeb"/>
                              <w:spacing w:before="0" w:beforeAutospacing="0" w:after="120" w:afterAutospacing="0"/>
                              <w:jc w:val="center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FFFFFF" w:themeColor="light1"/>
                                <w:kern w:val="24"/>
                                <w:sz w:val="32"/>
                                <w:szCs w:val="32"/>
                              </w:rPr>
                              <w:t>State Targeted Response to the Opioid Crisis Grant Program (STR)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2" style="position:absolute;margin-left:448.2pt;margin-top:79.2pt;width:227.55pt;height:7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y8NFwIAAH8EAAAOAAAAZHJzL2Uyb0RvYy54bWysVE1v2zAMvQ/YfxB0X+wEaJYEdYqhRXcZ&#10;tqLtfoAiU7EAWfQkJXb+/SjJdvaFHYbloEgi+R75RPr2bmgNO4PzGm3Fl4uSM7ASa22PFf/6+vhu&#10;w5kPwtbCoIWKX8Dzu/3bN7d9t4MVNmhqcIxArN/1XcWbELpdUXjZQCv8AjuwZFToWhHo6I5F7URP&#10;6K0pVmW5Lnp0dedQgvd0+5CNfJ/wlQIZvijlITBTccotpNWl9RDXYn8rdkcnukbLMQ3xD1m0Qlsi&#10;naEeRBDs5PRvUK2WDj2qsJDYFqiUlpBqoGqW5S/VvDSig1QLieO7WSb//2Dl5/OTY7qu+HvOrGjp&#10;iZ5JNGGPBtg6ytN3fkdeL92TG0+etrHWQbk2/lMVbEiSXmZJYQhM0uVqs9luNjecSbJtt+W6TJoX&#10;1+jO+fARsGVxU3FH7ElJcf7kAzGS6+QSyTwaXT9qY9IhtgncG8fOgh44DMuYMUX85GVs9LUYo7I5&#10;3hSxsFxK2oWLgehn7DMoUiQmnxJJvXglEVKCDctsakQNmfumpN/EPqWVckmAEVkR/4w9AkyeGWTC&#10;zlmO/jEUUivPweXfEsvBc0RiRhvm4FZbdH8CMFTVyJz9J5GyNFGlMByG1C1zaxywvlAH9TRCFfff&#10;TsIBZy6Ye8wTJ6xskAZOhsxp8cMpoNLpaSNkBhipqMuTZuNExjH68Zy8rt+N/XcAAAD//wMAUEsD&#10;BBQABgAIAAAAIQCJr3Gl3wAAAAwBAAAPAAAAZHJzL2Rvd25yZXYueG1sTI/BboMwDIbvk/YOkSft&#10;tgYGVJQRqmlar5NKq2nHlHgEQRJEAmVvP/e03Wz9n35/LverGdiCk++cFRBvImBoG6c62wo4nw5P&#10;OTAfpFVycBYF/KCHfXV/V8pCuas94lKHllGJ9YUUoEMYC859o9FIv3EjWsq+3WRkoHVquZrklcrN&#10;wJ+jaMuN7Cxd0HLEN41NX89GQPt1eF/WXqM7+qSe+3F3/vhUQjw+rK8vwAKu4Q+Gmz6pQ0VOFzdb&#10;5dkgIN9tU0IpyHIabkSSxRmwi4AkTlPgVcn/P1H9AgAA//8DAFBLAQItABQABgAIAAAAIQC2gziS&#10;/gAAAOEBAAATAAAAAAAAAAAAAAAAAAAAAABbQ29udGVudF9UeXBlc10ueG1sUEsBAi0AFAAGAAgA&#10;AAAhADj9If/WAAAAlAEAAAsAAAAAAAAAAAAAAAAALwEAAF9yZWxzLy5yZWxzUEsBAi0AFAAGAAgA&#10;AAAhAKTzLw0XAgAAfwQAAA4AAAAAAAAAAAAAAAAALgIAAGRycy9lMm9Eb2MueG1sUEsBAi0AFAAG&#10;AAgAAAAhAImvcaXfAAAADAEAAA8AAAAAAAAAAAAAAAAAcQQAAGRycy9kb3ducmV2LnhtbFBLBQYA&#10;AAAABAAEAPMAAAB9BQAAAAA=&#10;" fillcolor="black [3213]" stroked="f" strokeweight="2pt">
                <v:textbox>
                  <w:txbxContent>
                    <w:p w:rsidR="00000D59" w:rsidRDefault="00000D59" w:rsidP="00000D59">
                      <w:pPr>
                        <w:pStyle w:val="NormalWeb"/>
                        <w:spacing w:before="0" w:beforeAutospacing="0" w:after="120" w:afterAutospacing="0"/>
                        <w:jc w:val="center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FFFFFF" w:themeColor="light1"/>
                          <w:kern w:val="24"/>
                          <w:sz w:val="32"/>
                          <w:szCs w:val="32"/>
                        </w:rPr>
                        <w:t>State Targeted Response to the Opioid Crisis Grant Program (STR)</w:t>
                      </w:r>
                    </w:p>
                  </w:txbxContent>
                </v:textbox>
              </v:rect>
            </w:pict>
          </mc:Fallback>
        </mc:AlternateContent>
      </w:r>
      <w:r w:rsidR="00471E09"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E4596F3" wp14:editId="6EBCBD9E">
                <wp:simplePos x="0" y="0"/>
                <wp:positionH relativeFrom="column">
                  <wp:posOffset>5692140</wp:posOffset>
                </wp:positionH>
                <wp:positionV relativeFrom="paragraph">
                  <wp:posOffset>1996440</wp:posOffset>
                </wp:positionV>
                <wp:extent cx="2889885" cy="600075"/>
                <wp:effectExtent l="0" t="0" r="24765" b="19050"/>
                <wp:wrapNone/>
                <wp:docPr id="18" name="Text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5" cy="600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Pr="00471E09" w:rsidRDefault="00000D59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1E0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$16.3M/year; to be allocated for </w:t>
                            </w:r>
                            <w:r w:rsidR="00471E0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2</w:t>
                            </w:r>
                            <w:r w:rsidRPr="00471E0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years</w:t>
                            </w:r>
                          </w:p>
                          <w:p w:rsidR="00000D59" w:rsidRPr="00471E0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471E0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21</w:t>
                            </w:r>
                            <w:proofErr w:type="spellStart"/>
                            <w:r w:rsidRPr="00471E09">
                              <w:rPr>
                                <w:rFonts w:asciiTheme="minorHAnsi" w:hAnsi="Calibri" w:cstheme="minorBidi"/>
                                <w:kern w:val="24"/>
                                <w:position w:val="7"/>
                                <w:sz w:val="22"/>
                                <w:szCs w:val="22"/>
                                <w:vertAlign w:val="superscript"/>
                              </w:rPr>
                              <w:t>st</w:t>
                            </w:r>
                            <w:proofErr w:type="spellEnd"/>
                            <w:r w:rsidRPr="00471E0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 Century Cures Act funding, administered by SAMHSA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7" o:spid="_x0000_s1033" type="#_x0000_t202" style="position:absolute;margin-left:448.2pt;margin-top:157.2pt;width:227.55pt;height:47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qXZtQEAAFYDAAAOAAAAZHJzL2Uyb0RvYy54bWysU01vGyEQvVfqf0Dca9aWkmxXXkdpovRS&#10;tZWS/gDMghcJGMpg7/rfd8COE7W3KheW+eDNvDez69vZO3bQCS2Eni8XDWc6KBhs2PX81/Pjp5Yz&#10;zDIM0kHQPT9q5Lebjx/WU+z0CkZwg06MQAJ2U+z5mHPshEA1ai9xAVEHChpIXmYy004MSU6E7p1Y&#10;Nc21mCANMYHSiOR9OAX5puIbo1X+YQzqzFzPqbdcz1TPbTnFZi27XZJxtOrchvyPLry0gYpeoB5k&#10;lmyf7D9Q3qoECCYvFHgBxlilKwdis2z+YvM0yqgrFxIH40UmfD9Y9f3wMzE70OxoUkF6mtGznvMX&#10;mNnypsgzRewo6ylSXp7JT6kvfiRnYT2b5MuX+DCKk9DHi7gExhQ5V237uW2vOFMUu26a5uaqwIjX&#10;1zFh/qrBs3LpeaLhVU3l4RvmU+pLSikW4NE6VwfoQnEgODsUXzXKBul7l9hB0uzzXJumam+yyCov&#10;RaF4olJued7OVZEL/S0MR2I/0Zr0HH/vZdKcpezuoW5VLRfv9pkaqn0WlNObMzgNrzI9L1rZjrd2&#10;zXr9HTZ/AAAA//8DAFBLAwQUAAYACAAAACEA5w9GIeEAAAAMAQAADwAAAGRycy9kb3ducmV2Lnht&#10;bEyPwU7DMAyG70i8Q2Qkbiwpa6euNJ0QAk4DiTHENWu8plrjVE3albcnO8HNlj/9/v5yM9uOTTj4&#10;1pGEZCGAIdVOt9RI2H++3OXAfFCkVecIJfygh011fVWqQrszfeC0Cw2LIeQLJcGE0Bec+9qgVX7h&#10;eqR4O7rBqhDXoeF6UOcYbjt+L8SKW9VS/GBUj08G69NutBJeT+/baSvGZ75vjmOdfWv6Mm9S3t7M&#10;jw/AAs7hD4aLflSHKjod3Ejas05Cvl6lEZWwTNI4XIhllmTADhJSka+BVyX/X6L6BQAA//8DAFBL&#10;AQItABQABgAIAAAAIQC2gziS/gAAAOEBAAATAAAAAAAAAAAAAAAAAAAAAABbQ29udGVudF9UeXBl&#10;c10ueG1sUEsBAi0AFAAGAAgAAAAhADj9If/WAAAAlAEAAAsAAAAAAAAAAAAAAAAALwEAAF9yZWxz&#10;Ly5yZWxzUEsBAi0AFAAGAAgAAAAhAGwOpdm1AQAAVgMAAA4AAAAAAAAAAAAAAAAALgIAAGRycy9l&#10;Mm9Eb2MueG1sUEsBAi0AFAAGAAgAAAAhAOcPRiHhAAAADAEAAA8AAAAAAAAAAAAAAAAADwQAAGRy&#10;cy9kb3ducmV2LnhtbFBLBQYAAAAABAAEAPMAAAAdBQAAAAA=&#10;" filled="f" strokecolor="black [3213]">
                <v:textbox style="mso-fit-shape-to-text:t">
                  <w:txbxContent>
                    <w:p w:rsidR="00000D59" w:rsidRPr="00471E09" w:rsidRDefault="00000D59" w:rsidP="00000D59">
                      <w:pPr>
                        <w:pStyle w:val="NormalWeb"/>
                        <w:spacing w:before="0" w:beforeAutospacing="0" w:after="0" w:afterAutospacing="0"/>
                      </w:pPr>
                      <w:r w:rsidRP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$16.3M/year; to be </w:t>
                      </w:r>
                      <w:r w:rsidRP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allocated for </w:t>
                      </w:r>
                      <w:r w:rsid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2</w:t>
                      </w:r>
                      <w:r w:rsidRP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year</w:t>
                      </w:r>
                      <w:r w:rsidRP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s</w:t>
                      </w:r>
                    </w:p>
                    <w:p w:rsidR="00000D59" w:rsidRPr="00471E09" w:rsidRDefault="00000D59" w:rsidP="00000D5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rPr>
                          <w:rFonts w:eastAsia="Times New Roman"/>
                          <w:sz w:val="22"/>
                        </w:rPr>
                      </w:pPr>
                      <w:r w:rsidRP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21</w:t>
                      </w:r>
                      <w:proofErr w:type="spellStart"/>
                      <w:r w:rsidRPr="00471E09">
                        <w:rPr>
                          <w:rFonts w:asciiTheme="minorHAnsi" w:hAnsi="Calibri" w:cstheme="minorBidi"/>
                          <w:kern w:val="24"/>
                          <w:position w:val="7"/>
                          <w:sz w:val="22"/>
                          <w:szCs w:val="22"/>
                          <w:vertAlign w:val="superscript"/>
                        </w:rPr>
                        <w:t>st</w:t>
                      </w:r>
                      <w:proofErr w:type="spellEnd"/>
                      <w:r w:rsidRP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 Century Cures Act funding, administered by SAMHSA</w:t>
                      </w:r>
                    </w:p>
                  </w:txbxContent>
                </v:textbox>
              </v:shape>
            </w:pict>
          </mc:Fallback>
        </mc:AlternateContent>
      </w:r>
      <w:r w:rsidR="00000D59" w:rsidRPr="00B67D60"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D</w:t>
      </w:r>
      <w:r w:rsidR="00B67D60" w:rsidRPr="00B67D60"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HS/D</w:t>
      </w:r>
      <w:r w:rsidR="00000D59" w:rsidRPr="00B67D60">
        <w:rPr>
          <w:rFonts w:asciiTheme="majorHAnsi" w:eastAsiaTheme="majorEastAsia" w:hAnsi="Calibri" w:cstheme="majorBidi"/>
          <w:color w:val="000000" w:themeColor="text1"/>
          <w:kern w:val="24"/>
          <w:sz w:val="64"/>
          <w:szCs w:val="64"/>
        </w:rPr>
        <w:t>ASA Opioid-Related Initiatives Overview</w:t>
      </w:r>
    </w:p>
    <w:p w:rsidR="00D5586D" w:rsidRPr="00B67D60" w:rsidRDefault="007A11E6" w:rsidP="00B67D60">
      <w:pPr>
        <w:ind w:right="-900"/>
        <w:rPr>
          <w:sz w:val="64"/>
          <w:szCs w:val="64"/>
        </w:rPr>
      </w:pP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8104191" wp14:editId="62B021B4">
                <wp:simplePos x="0" y="0"/>
                <wp:positionH relativeFrom="column">
                  <wp:posOffset>2339340</wp:posOffset>
                </wp:positionH>
                <wp:positionV relativeFrom="paragraph">
                  <wp:posOffset>1321435</wp:posOffset>
                </wp:positionV>
                <wp:extent cx="2918460" cy="449580"/>
                <wp:effectExtent l="0" t="0" r="15240" b="2667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4495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Pr="00471E09" w:rsidRDefault="00000D59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71E0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 xml:space="preserve">$1M/year for 5 years </w:t>
                            </w:r>
                          </w:p>
                          <w:p w:rsidR="00000D59" w:rsidRPr="00471E0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 w:rsidRPr="00471E09">
                              <w:rPr>
                                <w:rFonts w:asciiTheme="minorHAnsi" w:hAnsi="Calibri" w:cstheme="minorBidi"/>
                                <w:kern w:val="24"/>
                                <w:sz w:val="22"/>
                                <w:szCs w:val="22"/>
                              </w:rPr>
                              <w:t>Funded by SAMHSA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184.2pt;margin-top:104.05pt;width:229.8pt;height:35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igotgEAAFYDAAAOAAAAZHJzL2Uyb0RvYy54bWysU01vGyEQvVfKf0DcY2zXjZyV11GbKL1U&#10;baUkPwCz4EUChg7Yu/73HfBHouYW9cLCzPB4783s6m70ju01Jguh5bPJlDMdFHQ2bFv+8vx4veQs&#10;ZRk66SDolh904nfrq0+rITZ6Dj24TiMjkJCaIba8zzk2QiTVay/TBKIOlDSAXmY64lZ0KAdC907M&#10;p9MbMQB2EUHplCj6cEzydcU3Rqv8y5ikM3MtJ265rljXTVnFeiWbLcrYW3WiIT/Awksb6NEL1IPM&#10;ku3QvoPyViEkMHmiwAswxipdNZCa2fQfNU+9jLpqIXNSvNiU/h+s+rn/jcx21LvPnAXpqUfPeszf&#10;YGSzebFniKmhqqdIdXmkOJWe44mCRfVo0Jcv6WGUJ6MPF3MJjCkKzm9ny8UNpRTlFovbL8vqvni9&#10;HTHl7xo8K5uWIzWveir3P1ImJlR6LimPBXi0ztUGulACCZztSqweygTpe4dsL6n3eaykCeJNFZ3K&#10;TVEkHqWUXR43Y3VkeZa5ge5A6gcak5anPzuJmjPM7h7qVB3JfN1lMLbyLCjHOydwal6lfxq0Mh1v&#10;z7Xq9XdY/wUAAP//AwBQSwMEFAAGAAgAAAAhAMl9H+/iAAAACwEAAA8AAABkcnMvZG93bnJldi54&#10;bWxMj8FOwkAQhu8mvsNmTLzJlmrKUrslCiExBA+AIRyXdmwbu7NNd4Hy9g4nPc7Ml3++P5sNthVn&#10;7H3jSMN4FIFAKlzZUKXha7d8UiB8MFSa1hFquKKHWX5/l5m0dBfa4HkbKsEh5FOjoQ6hS6X0RY3W&#10;+JHrkPj27XprAo99JcveXDjctjKOokRa0xB/qE2H8xqLn+3JavjYXVebyfwzsav3xWG9l36/XKy1&#10;fnwY3l5BBBzCHww3fVaHnJ2O7kSlF62G50S9MKohjtQYBBMqVtzuyJuJmoLMM/m/Q/4LAAD//wMA&#10;UEsBAi0AFAAGAAgAAAAhALaDOJL+AAAA4QEAABMAAAAAAAAAAAAAAAAAAAAAAFtDb250ZW50X1R5&#10;cGVzXS54bWxQSwECLQAUAAYACAAAACEAOP0h/9YAAACUAQAACwAAAAAAAAAAAAAAAAAvAQAAX3Jl&#10;bHMvLnJlbHNQSwECLQAUAAYACAAAACEAdYooKLYBAABWAwAADgAAAAAAAAAAAAAAAAAuAgAAZHJz&#10;L2Uyb0RvYy54bWxQSwECLQAUAAYACAAAACEAyX0f7+IAAAALAQAADwAAAAAAAAAAAAAAAAAQBAAA&#10;ZHJzL2Rvd25yZXYueG1sUEsFBgAAAAAEAAQA8wAAAB8FAAAAAA==&#10;" filled="f" strokecolor="black [3213]">
                <v:textbox>
                  <w:txbxContent>
                    <w:p w:rsidR="00000D59" w:rsidRPr="00471E09" w:rsidRDefault="00000D59" w:rsidP="00000D59">
                      <w:pPr>
                        <w:pStyle w:val="NormalWeb"/>
                        <w:spacing w:before="0" w:beforeAutospacing="0" w:after="0" w:afterAutospacing="0"/>
                      </w:pPr>
                      <w:r w:rsidRP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 xml:space="preserve">$1M/year for 5 years </w:t>
                      </w:r>
                    </w:p>
                    <w:p w:rsidR="00000D59" w:rsidRPr="00471E09" w:rsidRDefault="00000D59" w:rsidP="00000D59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eastAsia="Times New Roman"/>
                          <w:sz w:val="22"/>
                        </w:rPr>
                      </w:pPr>
                      <w:r w:rsidRPr="00471E09">
                        <w:rPr>
                          <w:rFonts w:asciiTheme="minorHAnsi" w:hAnsi="Calibri" w:cstheme="minorBidi"/>
                          <w:kern w:val="24"/>
                          <w:sz w:val="22"/>
                          <w:szCs w:val="22"/>
                        </w:rPr>
                        <w:t>Funded by SAMHSA</w:t>
                      </w:r>
                    </w:p>
                  </w:txbxContent>
                </v:textbox>
              </v:shape>
            </w:pict>
          </mc:Fallback>
        </mc:AlternateContent>
      </w: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CA1E593" wp14:editId="79F103B4">
                <wp:simplePos x="0" y="0"/>
                <wp:positionH relativeFrom="column">
                  <wp:posOffset>5692140</wp:posOffset>
                </wp:positionH>
                <wp:positionV relativeFrom="paragraph">
                  <wp:posOffset>1969135</wp:posOffset>
                </wp:positionV>
                <wp:extent cx="2889885" cy="1676400"/>
                <wp:effectExtent l="0" t="0" r="24765" b="19050"/>
                <wp:wrapNone/>
                <wp:docPr id="19" name="Text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5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Default="00000D59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Components:</w:t>
                            </w:r>
                          </w:p>
                          <w:p w:rsidR="007A11E6" w:rsidRPr="007A11E6" w:rsidRDefault="007A11E6" w:rsidP="007A11E6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 w:rsidRPr="007A11E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Enrolled DOPP Program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Multiple approaches and programs to address the opioid crisis through prevention, treatment, and recovery approaches</w:t>
                            </w:r>
                            <w:r w:rsidR="00DF6C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the expansion of naloxone distribution efforts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Opioid overdose prevention projects based on PDO goals and approach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8" o:spid="_x0000_s1035" type="#_x0000_t202" style="position:absolute;margin-left:448.2pt;margin-top:155.05pt;width:227.55pt;height:13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cSsuAEAAFcDAAAOAAAAZHJzL2Uyb0RvYy54bWysU01vGyEQvVfqf0Dc611brbteeR21idJL&#10;1FZK8gMwC14kYOiAvet/3wF/JEpuVS8sMwyP997Mrm8mZ9lBYTTgOz6f1ZwpL6E3ftfx56f7Tw1n&#10;MQnfCwtedfyoIr/ZfPywHkOrFjCA7RUyAvGxHUPHh5RCW1VRDsqJOIOgPB1qQCcShbirehQjoTtb&#10;Lep6WY2AfUCQKkbK3p0O+abga61k+qV1VInZjhO3VFYs6zav1WYt2h2KMBh5piH+gYUTxtOjV6g7&#10;kQTbo3kH5YxEiKDTTIKrQGsjVdFAaub1GzWPgwiqaCFzYrjaFP8frPx5+I3M9NS7FWdeOOrRk5rS&#10;d5jYvMn2jCG2VPUYqC5NlKfSSz5SMqueNLr8JT2Mzsno49VcAmOSkoumWTXNF84knc2XX5ef62J/&#10;9XI9YEw/FDiWNx1H6l4xVRweYiIqVHopya95uDfWlg5anxMRrOlzrgR5hNStRXYQ1Pw0FdYE8aqK&#10;onyzyhpPWvIuTdupWLK66NxCfyT5I81Jx+OfvUDFGSZ7C2WsTmS+7RNoU3hmlNOdMzh1r9A/T1oe&#10;j9dxqXr5HzZ/AQAA//8DAFBLAwQUAAYACAAAACEAUjolD+QAAAAMAQAADwAAAGRycy9kb3ducmV2&#10;LnhtbEyPwW7CMBBE75X6D9ZW6q04LiRAmg1qQUgVogegQhxN7CZR43UUGwh/jzm1x9U8zbzNZr1p&#10;2Fl3rraEIAYRME2FVTWVCN+75csEmPOSlGwsaYSrdjDLHx8ymSp7oY0+b33JQgm5VCJU3rcp566o&#10;tJFuYFtNIfuxnZE+nF3JVScvodw0/DWKEm5kTWGhkq2eV7r43Z4MwufuutqM51+JWX0sDus9d/vl&#10;Yo34/NS/vwHzuvd/MNz1gzrkweloT6QcaxAm02QUUIShiASwOzGMRQzsiBCPRwJ4nvH/T+Q3AAAA&#10;//8DAFBLAQItABQABgAIAAAAIQC2gziS/gAAAOEBAAATAAAAAAAAAAAAAAAAAAAAAABbQ29udGVu&#10;dF9UeXBlc10ueG1sUEsBAi0AFAAGAAgAAAAhADj9If/WAAAAlAEAAAsAAAAAAAAAAAAAAAAALwEA&#10;AF9yZWxzLy5yZWxzUEsBAi0AFAAGAAgAAAAhAJMZxKy4AQAAVwMAAA4AAAAAAAAAAAAAAAAALgIA&#10;AGRycy9lMm9Eb2MueG1sUEsBAi0AFAAGAAgAAAAhAFI6JQ/kAAAADAEAAA8AAAAAAAAAAAAAAAAA&#10;EgQAAGRycy9kb3ducmV2LnhtbFBLBQYAAAAABAAEAPMAAAAjBQAAAAA=&#10;" filled="f" strokecolor="black [3213]">
                <v:textbox>
                  <w:txbxContent>
                    <w:p w:rsidR="00000D59" w:rsidRDefault="00000D59" w:rsidP="00000D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Components:</w:t>
                      </w:r>
                    </w:p>
                    <w:p w:rsidR="007A11E6" w:rsidRPr="007A11E6" w:rsidRDefault="007A11E6" w:rsidP="007A11E6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 w:rsidRPr="007A11E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Enrolled DOPP Program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Multiple approaches and programs to address the opioid crisis through prevention, treatment, and recovery approaches</w:t>
                      </w:r>
                      <w:r w:rsidR="00DF6C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the expansion of naloxone distribution efforts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Opioid overdose prevention projects based on PDO goals and approach</w:t>
                      </w:r>
                    </w:p>
                  </w:txbxContent>
                </v:textbox>
              </v:shape>
            </w:pict>
          </mc:Fallback>
        </mc:AlternateContent>
      </w: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798335B" wp14:editId="54F711C2">
                <wp:simplePos x="0" y="0"/>
                <wp:positionH relativeFrom="column">
                  <wp:posOffset>5692140</wp:posOffset>
                </wp:positionH>
                <wp:positionV relativeFrom="paragraph">
                  <wp:posOffset>3649345</wp:posOffset>
                </wp:positionV>
                <wp:extent cx="2889885" cy="2170430"/>
                <wp:effectExtent l="0" t="0" r="24765" b="2032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885" cy="21704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Default="00000D59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Partners: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Champaign-Urbana Public Health District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Egyptian Health Department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Human Services Center - Peoria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Kane County Health Department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Kankakee County Health Department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Sangamon County Department of Public Health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Southern Illinois Healthcare</w:t>
                            </w:r>
                          </w:p>
                          <w:p w:rsidR="00000D59" w:rsidRPr="00471E0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eastAsia="Times New Roman"/>
                                <w:sz w:val="21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Winnebago County Health Department</w:t>
                            </w:r>
                          </w:p>
                          <w:p w:rsidR="00471E09" w:rsidRDefault="00471E09" w:rsidP="00471E09">
                            <w:pPr>
                              <w:pStyle w:val="ListParagraph"/>
                              <w:rPr>
                                <w:rFonts w:eastAsia="Times New Roman"/>
                                <w:sz w:val="21"/>
                              </w:rPr>
                            </w:pPr>
                          </w:p>
                          <w:p w:rsidR="00ED61B2" w:rsidRDefault="00ED61B2" w:rsidP="00471E09">
                            <w:pPr>
                              <w:pStyle w:val="ListParagraph"/>
                              <w:rPr>
                                <w:rFonts w:eastAsia="Times New Roman"/>
                                <w:sz w:val="21"/>
                              </w:rPr>
                            </w:pPr>
                          </w:p>
                          <w:p w:rsidR="00000D59" w:rsidRDefault="00ED61B2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i/>
                                <w:iCs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Remaining 96 counties (non-PDO) participating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9" o:spid="_x0000_s1036" type="#_x0000_t202" style="position:absolute;margin-left:448.2pt;margin-top:287.35pt;width:227.55pt;height:170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P4ftwEAAFgDAAAOAAAAZHJzL2Uyb0RvYy54bWysU9uO2yAQfa/Uf0C8N7705rXirNpdbV+q&#10;ttJuP4BgiJGAoQyJnb/vQLLJqn2r+oKZw3A4Z2a8vl2cZQcV0YAfeLOqOVNewmj8buA/nx7edJxh&#10;En4UFrwa+FEhv928frWeQ69amMCOKjIi8djPYeBTSqGvKpSTcgJXEJSnQw3RiURh3FVjFDOxO1u1&#10;df2hmiGOIYJUiITenw75pvBrrWT6rjWqxOzASVsqayzrNq/VZi36XRRhMvIsQ/yDCieMp0cvVPci&#10;CbaP5i8qZ2QEBJ1WElwFWhupigdy09R/uHmcRFDFCxUHw6VM+P9o5bfDj8jMOPCWyuOFox49qSV9&#10;hoU1N7k8c8Cesh4D5aWFcGrzM44EZteLji5/yQ+jc2I6XopLZEwS2HbdTde950zSWdt8rN+9LeWv&#10;rtdDxPRFgWN5M/BI3StFFYevmEgKpT6n5Nc8PBhrSwetzwCCNWPGSpBHSN3ZyA6Cmp+WopooXmRR&#10;lG9W2ePJS96lZbuUkjRFYIa2MB7J/0yDMnD8tRdRcRaTvYMyVyc1n/YJtClCr3fO7NS+ov88ank+&#10;XsYl6/pDbH4DAAD//wMAUEsDBBQABgAIAAAAIQDE0UIN5AAAAAwBAAAPAAAAZHJzL2Rvd25yZXYu&#10;eG1sTI9BT8JAEIXvJv6HzZh4k22VtlA7JQohMQQPgCEel3ZsG7uzTXeB8u9ZTnqcvC/vfZPNBt2K&#10;E/W2MYwQjgIQxIUpG64QvnbLpwkI6xSXqjVMCBeyMMvv7zKVlubMGzptXSV8CdtUIdTOdamUtqhJ&#10;KzsyHbHPfkyvlfNnX8myV2dfrlv5HASx1Kphv1CrjuY1Fb/bo0b42F1Wm2T+GevV++J7vZd2v1ys&#10;ER8fhrdXEI4G9wfDTd+rQ+6dDubIpRUtwmQajz2KECXjBMSNeInCCMQBYRrGEcg8k/+fyK8AAAD/&#10;/wMAUEsBAi0AFAAGAAgAAAAhALaDOJL+AAAA4QEAABMAAAAAAAAAAAAAAAAAAAAAAFtDb250ZW50&#10;X1R5cGVzXS54bWxQSwECLQAUAAYACAAAACEAOP0h/9YAAACUAQAACwAAAAAAAAAAAAAAAAAvAQAA&#10;X3JlbHMvLnJlbHNQSwECLQAUAAYACAAAACEAoOD+H7cBAABYAwAADgAAAAAAAAAAAAAAAAAuAgAA&#10;ZHJzL2Uyb0RvYy54bWxQSwECLQAUAAYACAAAACEAxNFCDeQAAAAMAQAADwAAAAAAAAAAAAAAAAAR&#10;BAAAZHJzL2Rvd25yZXYueG1sUEsFBgAAAAAEAAQA8wAAACIFAAAAAA==&#10;" filled="f" strokecolor="black [3213]">
                <v:textbox>
                  <w:txbxContent>
                    <w:p w:rsidR="00000D59" w:rsidRDefault="00000D59" w:rsidP="00000D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1"/>
                          <w:szCs w:val="21"/>
                        </w:rPr>
                        <w:t>Partners: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Champaign-Urbana Public Health District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Egyptian Health Department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Human Services Center - Peoria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Kane County Health Department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Kankakee County Health Department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Sangamon County Department of Public Health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Southern Illinois Healthcare</w:t>
                      </w:r>
                    </w:p>
                    <w:p w:rsidR="00000D59" w:rsidRPr="00471E09" w:rsidRDefault="00000D59" w:rsidP="00000D59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eastAsia="Times New Roman"/>
                          <w:sz w:val="21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1"/>
                          <w:szCs w:val="21"/>
                        </w:rPr>
                        <w:t>Winnebago County Health Department</w:t>
                      </w:r>
                    </w:p>
                    <w:p w:rsidR="00471E09" w:rsidRDefault="00471E09" w:rsidP="00471E09">
                      <w:pPr>
                        <w:pStyle w:val="ListParagraph"/>
                        <w:rPr>
                          <w:rFonts w:eastAsia="Times New Roman"/>
                          <w:sz w:val="21"/>
                        </w:rPr>
                      </w:pPr>
                    </w:p>
                    <w:p w:rsidR="00ED61B2" w:rsidRDefault="00ED61B2" w:rsidP="00471E09">
                      <w:pPr>
                        <w:pStyle w:val="ListParagraph"/>
                        <w:rPr>
                          <w:rFonts w:eastAsia="Times New Roman"/>
                          <w:sz w:val="21"/>
                        </w:rPr>
                      </w:pPr>
                    </w:p>
                    <w:p w:rsidR="00000D59" w:rsidRDefault="00ED61B2" w:rsidP="00000D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i/>
                          <w:iCs/>
                          <w:color w:val="000000" w:themeColor="text1"/>
                          <w:kern w:val="24"/>
                          <w:sz w:val="21"/>
                          <w:szCs w:val="21"/>
                        </w:rPr>
                        <w:t>Remaining 96 counties (non-PDO) participating</w:t>
                      </w:r>
                    </w:p>
                  </w:txbxContent>
                </v:textbox>
              </v:shape>
            </w:pict>
          </mc:Fallback>
        </mc:AlternateContent>
      </w: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354304F" wp14:editId="5FCE1CCA">
                <wp:simplePos x="0" y="0"/>
                <wp:positionH relativeFrom="column">
                  <wp:posOffset>2339340</wp:posOffset>
                </wp:positionH>
                <wp:positionV relativeFrom="paragraph">
                  <wp:posOffset>4695190</wp:posOffset>
                </wp:positionV>
                <wp:extent cx="2918460" cy="1131570"/>
                <wp:effectExtent l="0" t="0" r="15240" b="1143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1315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Cook County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DuPage County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Lake County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Madison County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St. Clair County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Will County</w:t>
                            </w:r>
                          </w:p>
                        </w:txbxContent>
                      </wps:txbx>
                      <wps:bodyPr wrap="square" numCol="2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4" o:spid="_x0000_s1037" type="#_x0000_t202" style="position:absolute;margin-left:184.2pt;margin-top:369.7pt;width:229.8pt;height:89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noXvQEAAGMDAAAOAAAAZHJzL2Uyb0RvYy54bWysU01vGyEQvVfqf0Dca3bdJE1XXkdtovRS&#10;tZWS/ADMghcJGMpg7/rfd8COE7W3qBeW+XrMezO7upm9Y3ud0ELoebtoONNBwWDDtudPj/cfrjnD&#10;LMMgHQTd84NGfrN+/241xU4vYQQ36MQIJGA3xZ6POcdOCFSj9hIXEHWgoIHkZSYzbcWQ5ETo3oll&#10;01yJCdIQEyiNSN67Y5CvK74xWuWfxqDOzPWcesv1TPXclFOsV7LbJhlHq05tyDd04aUN9OgZ6k5m&#10;yXbJ/gPlrUqAYPJCgRdgjFW6ciA2bfMXm4dRRl25kDgYzzLh/4NVP/a/ErMDze6SsyA9zehRz/kr&#10;zKy9KPJMETvKeoiUl2fyU+qzH8lZWM8m+fIlPoziJPThLC6BMUXO5ef2+uKKQopibfuxvfxU5Rcv&#10;5TFh/qbBs3LpeaLpVVHl/jtmaoVSn1PKawHurXN1gi4UB4KzQ/FVo6yQvnWJ7SUNP8+1a4J4lUVW&#10;qRSF45FLueV5Mx8lORPdwHAg/hMtSs/x904mTWrt/C0Q9JKzlF29NrXfAF92GYytPRfEY/npIZpk&#10;pXLaurIqr+2a9fJvrP8AAAD//wMAUEsDBBQABgAIAAAAIQCBZGxp4wAAAAsBAAAPAAAAZHJzL2Rv&#10;d25yZXYueG1sTI/BTsJAEIbvJr7DZky8yRYwbamdEoWQGIIHwBCPS3dsG7u7TXeB8vYOJ73NZL78&#10;8/35fDCtOFPvG2cRxqMIBNnS6cZWCJ/71VMKwgdltWqdJYQreZgX93e5yrS72C2dd6ESHGJ9phDq&#10;ELpMSl/WZJQfuY4s375db1Tgta+k7tWFw00rJ1EUS6Mayx9q1dGipvJndzII7/vrepssPmKzflt+&#10;bQ7SH1bLDeLjw/D6AiLQEP5guOmzOhTsdHQnq71oEaZx+swoQjKd8cBEOkm53RFhNk5ikEUu/3co&#10;fgEAAP//AwBQSwECLQAUAAYACAAAACEAtoM4kv4AAADhAQAAEwAAAAAAAAAAAAAAAAAAAAAAW0Nv&#10;bnRlbnRfVHlwZXNdLnhtbFBLAQItABQABgAIAAAAIQA4/SH/1gAAAJQBAAALAAAAAAAAAAAAAAAA&#10;AC8BAABfcmVscy8ucmVsc1BLAQItABQABgAIAAAAIQCuinoXvQEAAGMDAAAOAAAAAAAAAAAAAAAA&#10;AC4CAABkcnMvZTJvRG9jLnhtbFBLAQItABQABgAIAAAAIQCBZGxp4wAAAAsBAAAPAAAAAAAAAAAA&#10;AAAAABcEAABkcnMvZG93bnJldi54bWxQSwUGAAAAAAQABADzAAAAJwUAAAAA&#10;" filled="f" strokecolor="black [3213]">
                <v:textbox>
                  <w:txbxContent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Cook County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DuPage County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Lake County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Madison County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St. Clair County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Will County</w:t>
                      </w:r>
                    </w:p>
                  </w:txbxContent>
                </v:textbox>
              </v:shape>
            </w:pict>
          </mc:Fallback>
        </mc:AlternateContent>
      </w: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9915D4F" wp14:editId="78B5520C">
                <wp:simplePos x="0" y="0"/>
                <wp:positionH relativeFrom="column">
                  <wp:posOffset>2339340</wp:posOffset>
                </wp:positionH>
                <wp:positionV relativeFrom="paragraph">
                  <wp:posOffset>3556000</wp:posOffset>
                </wp:positionV>
                <wp:extent cx="2918460" cy="1141095"/>
                <wp:effectExtent l="0" t="0" r="15240" b="20955"/>
                <wp:wrapNone/>
                <wp:docPr id="14" name="Text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14109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Default="00000D59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Partners: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Chestnut Health Systems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Chicago Recovery Alliance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DuPage County Health Department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Lake County Health Department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Will County Executive Office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Box 13" o:spid="_x0000_s1038" type="#_x0000_t202" style="position:absolute;margin-left:184.2pt;margin-top:280pt;width:229.8pt;height:8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rfPtgEAAFgDAAAOAAAAZHJzL2Uyb0RvYy54bWysU8Fu2zAMvQ/YPwi6L7azrGiNOEXXorsM&#10;24B2H6DIUixAEjVKiZ2/HyUnabHehl5kkXx84iPp9e3kLDsojAZ8x5tFzZnyEnrjdx3//fz46Zqz&#10;mITvhQWvOn5Ukd9uPn5Yj6FVSxjA9goZkfjYjqHjQ0qhraooB+VEXEBQnoIa0IlEJu6qHsVI7M5W&#10;y7q+qkbAPiBIFSN5H+Yg3xR+rZVMP7WOKjHbcaotlRPLuc1ntVmLdociDEaeyhD/UYUTxtOjF6oH&#10;kQTbo3lD5YxEiKDTQoKrQGsjVdFAapr6HzVPgwiqaKHmxHBpU3w/Wvnj8AuZ6Wl2K868cDSjZzWl&#10;rzCx5nNuzxhiS6inQLg0kZ+gZ38kZ1Y9aXT5S3oYxanRx0tziYxJci5vmuvVFYUkxZpm1dQ3XzJP&#10;9ZIeMKZvChzLl44jTa80VRy+xzRDz5D8modHY22ZoPXZEcGaPvuKkVdI3VtkB0HDT1Opml57hSIr&#10;Z1ZZ46wl39K0neaWLM9Ct9AfSf9Ii9Lx+GcvUHGGyd5D2au5mrt9Am1KoZlmzjmx0/iK1NOq5f14&#10;bRfUyw+x+QsAAP//AwBQSwMEFAAGAAgAAAAhAAuCnvbjAAAACwEAAA8AAABkcnMvZG93bnJldi54&#10;bWxMj01PwzAMhu9I/IfISNxYygZtKU0n2DQJTdthH5o4Zo1pKxqnarKt+/eYE9xs+dHr582ng23F&#10;GXvfOFLwOIpAIJXONFQp2O8WDykIHzQZ3TpCBVf0MC1ub3KdGXehDZ63oRIcQj7TCuoQukxKX9Zo&#10;tR+5DolvX663OvDaV9L0+sLhtpXjKIql1Q3xh1p3OKux/N6erIKP3XW5SWbr2C7f55+rg/SHxXyl&#10;1P3d8PYKIuAQ/mD41Wd1KNjp6E5kvGgVTOL0iVEFz3HEpZhIxykPRwXJ5CUBWeTyf4fiBwAA//8D&#10;AFBLAQItABQABgAIAAAAIQC2gziS/gAAAOEBAAATAAAAAAAAAAAAAAAAAAAAAABbQ29udGVudF9U&#10;eXBlc10ueG1sUEsBAi0AFAAGAAgAAAAhADj9If/WAAAAlAEAAAsAAAAAAAAAAAAAAAAALwEAAF9y&#10;ZWxzLy5yZWxzUEsBAi0AFAAGAAgAAAAhAJPCt8+2AQAAWAMAAA4AAAAAAAAAAAAAAAAALgIAAGRy&#10;cy9lMm9Eb2MueG1sUEsBAi0AFAAGAAgAAAAhAAuCnvbjAAAACwEAAA8AAAAAAAAAAAAAAAAAEAQA&#10;AGRycy9kb3ducmV2LnhtbFBLBQYAAAAABAAEAPMAAAAgBQAAAAA=&#10;" filled="f" strokecolor="black [3213]">
                <v:textbox>
                  <w:txbxContent>
                    <w:p w:rsidR="00000D59" w:rsidRDefault="00000D59" w:rsidP="00000D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Partners: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Chestnut Health Systems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Chicago Recovery Alliance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DuPage County Health Department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Lake County Health Department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Will County Executive Office</w:t>
                      </w:r>
                    </w:p>
                  </w:txbxContent>
                </v:textbox>
              </v:shape>
            </w:pict>
          </mc:Fallback>
        </mc:AlternateContent>
      </w:r>
      <w:r w:rsidRPr="00B67D60">
        <w:rPr>
          <w:noProof/>
          <w:sz w:val="64"/>
          <w:szCs w:val="6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F1998F5" wp14:editId="740DDFEB">
                <wp:simplePos x="0" y="0"/>
                <wp:positionH relativeFrom="column">
                  <wp:posOffset>2339340</wp:posOffset>
                </wp:positionH>
                <wp:positionV relativeFrom="paragraph">
                  <wp:posOffset>1771015</wp:posOffset>
                </wp:positionV>
                <wp:extent cx="2918460" cy="1784985"/>
                <wp:effectExtent l="0" t="0" r="15240" b="24765"/>
                <wp:wrapNone/>
                <wp:docPr id="12" name="Text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8460" cy="17849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000D59" w:rsidRDefault="00ED61B2" w:rsidP="00000D59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Components:</w:t>
                            </w:r>
                          </w:p>
                          <w:p w:rsidR="007A11E6" w:rsidRPr="007A11E6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="007A11E6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nrolled DOPP Program</w:t>
                            </w:r>
                          </w:p>
                          <w:p w:rsidR="00000D59" w:rsidRDefault="007A11E6" w:rsidP="00000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E</w:t>
                            </w:r>
                            <w:r w:rsidR="00000D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xp</w:t>
                            </w:r>
                            <w:r w:rsidR="00DF6C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and the existing infrastructure </w:t>
                            </w:r>
                            <w:r w:rsidR="00000D59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to prevent overdose-related deaths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Reduce numbers of overdose-related deaths in six high need counties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Increase availability of Naloxone to first responders</w:t>
                            </w:r>
                            <w:r w:rsidR="00DF6C91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and bystanders</w:t>
                            </w:r>
                          </w:p>
                          <w:p w:rsidR="00000D59" w:rsidRDefault="00000D59" w:rsidP="00000D59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eastAsia="Times New Roman"/>
                                <w:sz w:val="22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Measure the short and long-term outcomes of the program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Box 11" o:spid="_x0000_s1039" type="#_x0000_t202" style="position:absolute;margin-left:184.2pt;margin-top:139.45pt;width:229.8pt;height:140.5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cX8twEAAFgDAAAOAAAAZHJzL2Uyb0RvYy54bWysU8Fu2zAMvQ/oPwi6N46zrkuNOMXaorsM&#10;24C2H6DIUixAElVRiZ2/HyUnabHdhl5kkXx84iPp1e3oLNuriAZ8y+vZnDPlJXTGb1v+8vx4ueQM&#10;k/CdsOBVyw8K+e364tNqCI1aQA+2U5ERicdmCC3vUwpNVaHslRM4g6A8BTVEJxKZcVt1UQzE7my1&#10;mM+vqwFiFyJIhUjehynI14VfayXTL61RJWZbTrWlcsZybvJZrVei2UYReiOPZYj/qMIJ4+nRM9WD&#10;SILtovmHyhkZAUGnmQRXgdZGqqKB1NTzv9Q89SKoooWag+HcJvw4Wvlz/zsy09HsFpx54WhGz2pM&#10;dzCyus7tGQI2hHoKhEsj+Ql68iM5s+pRR5e/pIdRnBp9ODeXyJgk5+KmXl5dU0hSrP66vLpZfsk8&#10;1Vt6iJi+K3AsX1oeaXqlqWL/A9MEPUHyax4ejbVlgtZnB4I1XfYVI6+QureR7QUNP42lanrtHYqs&#10;nFlljZOWfEvjZpxa8vkkdAPdgfQPtCgtx9ediIqzmOw9lL2aqvm2S6BNKTTTTDlHdhpfkXpctbwf&#10;7+2Cevsh1n8AAAD//wMAUEsDBBQABgAIAAAAIQAYEuy44wAAAAsBAAAPAAAAZHJzL2Rvd25yZXYu&#10;eG1sTI/LTsMwEEX3SPyDNUjsqE2A1A1xKmhVCVVl0Ycqlm48JBHxOIrdNv37mhUsR3N077n5dLAt&#10;O2HvG0cKHkcCGFLpTEOVgt128SCB+aDJ6NYRKrigh2lxe5PrzLgzrfG0CRWLIeQzraAOocs492WN&#10;VvuR65Di79v1Vod49hU3vT7HcNvyRIiUW91QbKh1h7May5/N0Sr42F6W6/HsM7XL9/nXas/9fjFf&#10;KXV/N7y9Ags4hD8YfvWjOhTR6eCOZDxrFTyl8jmiCpKxnACLhExkXHdQ8JIKAbzI+f8NxRUAAP//&#10;AwBQSwECLQAUAAYACAAAACEAtoM4kv4AAADhAQAAEwAAAAAAAAAAAAAAAAAAAAAAW0NvbnRlbnRf&#10;VHlwZXNdLnhtbFBLAQItABQABgAIAAAAIQA4/SH/1gAAAJQBAAALAAAAAAAAAAAAAAAAAC8BAABf&#10;cmVscy8ucmVsc1BLAQItABQABgAIAAAAIQCm7cX8twEAAFgDAAAOAAAAAAAAAAAAAAAAAC4CAABk&#10;cnMvZTJvRG9jLnhtbFBLAQItABQABgAIAAAAIQAYEuy44wAAAAsBAAAPAAAAAAAAAAAAAAAAABEE&#10;AABkcnMvZG93bnJldi54bWxQSwUGAAAAAAQABADzAAAAIQUAAAAA&#10;" filled="f" strokecolor="black [3213]">
                <v:textbox>
                  <w:txbxContent>
                    <w:p w:rsidR="00000D59" w:rsidRDefault="00ED61B2" w:rsidP="00000D59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Components:</w:t>
                      </w:r>
                    </w:p>
                    <w:p w:rsidR="007A11E6" w:rsidRPr="007A11E6" w:rsidRDefault="00000D59" w:rsidP="00000D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</w:t>
                      </w:r>
                      <w:r w:rsidR="007A11E6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nrolled DOPP Program</w:t>
                      </w:r>
                    </w:p>
                    <w:p w:rsidR="00000D59" w:rsidRDefault="007A11E6" w:rsidP="00000D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E</w:t>
                      </w:r>
                      <w:r w:rsidR="00000D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xp</w:t>
                      </w:r>
                      <w:r w:rsidR="00DF6C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and the existing infrastructure </w:t>
                      </w:r>
                      <w:r w:rsidR="00000D59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to prevent overdose-related deaths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Reduce numbers of overdose-related deaths in six high need counties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Increase availability of Naloxone to first responders</w:t>
                      </w:r>
                      <w:r w:rsidR="00DF6C91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and bystanders</w:t>
                      </w:r>
                    </w:p>
                    <w:p w:rsidR="00000D59" w:rsidRDefault="00000D59" w:rsidP="00000D59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eastAsia="Times New Roman"/>
                          <w:sz w:val="22"/>
                        </w:rPr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22"/>
                          <w:szCs w:val="22"/>
                        </w:rPr>
                        <w:t>Measure the short and long-term outcomes of the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5586D" w:rsidRPr="00B67D60" w:rsidSect="00000D5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16FDF"/>
    <w:multiLevelType w:val="hybridMultilevel"/>
    <w:tmpl w:val="F9885A82"/>
    <w:lvl w:ilvl="0" w:tplc="8A8CAA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E41E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E64F6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FA94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4015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A21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AA2E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0C03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7820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F6034F4"/>
    <w:multiLevelType w:val="hybridMultilevel"/>
    <w:tmpl w:val="5FA48B02"/>
    <w:lvl w:ilvl="0" w:tplc="5066E3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4A6E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5694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B6E0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681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9E2C9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24BF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A21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F4CF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333C412D"/>
    <w:multiLevelType w:val="hybridMultilevel"/>
    <w:tmpl w:val="246EEFD0"/>
    <w:lvl w:ilvl="0" w:tplc="9D1225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6EEF2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6482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5E03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BA0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B8D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EA7C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26C0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0B69A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9C57EF1"/>
    <w:multiLevelType w:val="hybridMultilevel"/>
    <w:tmpl w:val="739482BC"/>
    <w:lvl w:ilvl="0" w:tplc="0DF282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22A3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6C5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2EA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EA06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06EB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DCE5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486B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70038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39FF3B82"/>
    <w:multiLevelType w:val="hybridMultilevel"/>
    <w:tmpl w:val="470ADE34"/>
    <w:lvl w:ilvl="0" w:tplc="3542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843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7ED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68B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1623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2257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564C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112B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839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5F3D6596"/>
    <w:multiLevelType w:val="hybridMultilevel"/>
    <w:tmpl w:val="FD508D4A"/>
    <w:lvl w:ilvl="0" w:tplc="C1128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EA45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3C0D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986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1659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369F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CCDA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5AD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7815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700F3594"/>
    <w:multiLevelType w:val="hybridMultilevel"/>
    <w:tmpl w:val="792E3A30"/>
    <w:lvl w:ilvl="0" w:tplc="D37A92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3612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644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EADB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5A70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310BB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9AA4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AF4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22D63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73961C2E"/>
    <w:multiLevelType w:val="hybridMultilevel"/>
    <w:tmpl w:val="9EF25366"/>
    <w:lvl w:ilvl="0" w:tplc="F06AAF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60B7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F0D7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B037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FE91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5EEB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CFC90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FD0F6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8EB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7F152309"/>
    <w:multiLevelType w:val="hybridMultilevel"/>
    <w:tmpl w:val="A880D470"/>
    <w:lvl w:ilvl="0" w:tplc="665E97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5C51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F09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72EB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543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2EA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1CF5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007D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1EE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7"/>
  </w:num>
  <w:num w:numId="5">
    <w:abstractNumId w:val="2"/>
  </w:num>
  <w:num w:numId="6">
    <w:abstractNumId w:val="8"/>
  </w:num>
  <w:num w:numId="7">
    <w:abstractNumId w:val="5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9"/>
    <w:rsid w:val="00000D59"/>
    <w:rsid w:val="003E11BF"/>
    <w:rsid w:val="00471E09"/>
    <w:rsid w:val="007277AB"/>
    <w:rsid w:val="007A11E6"/>
    <w:rsid w:val="00B67D60"/>
    <w:rsid w:val="00CD4DE6"/>
    <w:rsid w:val="00D10DBA"/>
    <w:rsid w:val="00D5586D"/>
    <w:rsid w:val="00DF6C91"/>
    <w:rsid w:val="00ED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D5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5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0D5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0D59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Illinois</Company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Gianforte, Rosie M.</dc:creator>
  <cp:lastModifiedBy>Jennings, Jennifer</cp:lastModifiedBy>
  <cp:revision>2</cp:revision>
  <cp:lastPrinted>2017-09-25T20:25:00Z</cp:lastPrinted>
  <dcterms:created xsi:type="dcterms:W3CDTF">2017-10-10T19:22:00Z</dcterms:created>
  <dcterms:modified xsi:type="dcterms:W3CDTF">2017-10-10T19:22:00Z</dcterms:modified>
</cp:coreProperties>
</file>