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DCC" w:rsidRDefault="006F02DD" w:rsidP="00C1779D">
      <w:pPr>
        <w:pStyle w:val="BodyText"/>
        <w:ind w:left="720"/>
      </w:pPr>
      <w:bookmarkStart w:id="0" w:name="_GoBack"/>
      <w:bookmarkEnd w:id="0"/>
      <w:r w:rsidRPr="006F02DD">
        <w:t xml:space="preserve">FY2020 </w:t>
      </w:r>
      <w:r w:rsidR="000D50D3">
        <w:t>NGI Justice Reform Girls Grant</w:t>
      </w:r>
      <w:r>
        <w:t xml:space="preserve"> </w:t>
      </w:r>
      <w:r w:rsidR="00C1779D">
        <w:br/>
      </w:r>
      <w:r w:rsidR="008064FF" w:rsidRPr="008064FF">
        <w:t xml:space="preserve">Appendix </w:t>
      </w:r>
      <w:r w:rsidR="000D50D3">
        <w:t>A</w:t>
      </w:r>
      <w:r w:rsidR="008064FF" w:rsidRPr="008064FF">
        <w:t xml:space="preserve"> - CSA Budget Information</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Pr="00416D36" w:rsidRDefault="002C7B20" w:rsidP="002C7B20">
      <w:pPr>
        <w:widowControl w:val="0"/>
        <w:autoSpaceDE w:val="0"/>
        <w:autoSpaceDN w:val="0"/>
        <w:spacing w:before="317" w:after="0" w:line="240" w:lineRule="auto"/>
        <w:ind w:left="802" w:right="443"/>
        <w:jc w:val="center"/>
        <w:outlineLvl w:val="3"/>
        <w:rPr>
          <w:rFonts w:ascii="Wingdings" w:eastAsia="Times New Roman" w:hAnsi="Times New Roman" w:cs="Times New Roman"/>
          <w:sz w:val="24"/>
          <w:szCs w:val="28"/>
        </w:rPr>
      </w:pPr>
      <w:r w:rsidRPr="00416D36">
        <w:rPr>
          <w:rFonts w:ascii="Times New Roman" w:eastAsia="Times New Roman" w:hAnsi="Times New Roman" w:cs="Times New Roman"/>
          <w:sz w:val="24"/>
          <w:szCs w:val="28"/>
        </w:rPr>
        <w:t>For information regarding CSA.</w:t>
      </w:r>
      <w:r w:rsidRPr="00416D36">
        <w:rPr>
          <w:rFonts w:ascii="Times New Roman" w:eastAsia="Times New Roman" w:hAnsi="Times New Roman" w:cs="Times New Roman"/>
          <w:color w:val="0563C1"/>
          <w:spacing w:val="-32"/>
          <w:sz w:val="24"/>
          <w:szCs w:val="28"/>
        </w:rPr>
        <w:t xml:space="preserve"> </w:t>
      </w:r>
      <w:hyperlink r:id="rId5">
        <w:r w:rsidRPr="00416D36">
          <w:rPr>
            <w:rFonts w:ascii="Calibri" w:eastAsia="Times New Roman" w:hAnsi="Times New Roman" w:cs="Times New Roman"/>
            <w:color w:val="0563C1"/>
            <w:sz w:val="28"/>
            <w:szCs w:val="28"/>
            <w:u w:val="single" w:color="0563C1"/>
          </w:rPr>
          <w:t>http://www.dhs.state.il.us/page.aspx?item=61069</w:t>
        </w:r>
      </w:hyperlink>
    </w:p>
    <w:p w:rsidR="002C7B20" w:rsidRPr="00416D36" w:rsidRDefault="002C7B20" w:rsidP="002C7B20">
      <w:pPr>
        <w:widowControl w:val="0"/>
        <w:autoSpaceDE w:val="0"/>
        <w:autoSpaceDN w:val="0"/>
        <w:spacing w:after="0" w:line="240" w:lineRule="auto"/>
        <w:rPr>
          <w:rFonts w:ascii="Calibri" w:eastAsia="Times New Roman" w:hAnsi="Times New Roman" w:cs="Times New Roman"/>
          <w:sz w:val="20"/>
          <w:szCs w:val="24"/>
        </w:rPr>
      </w:pPr>
    </w:p>
    <w:p w:rsidR="002C7B20" w:rsidRPr="00416D36" w:rsidRDefault="002C7B20" w:rsidP="002C7B20">
      <w:pPr>
        <w:widowControl w:val="0"/>
        <w:autoSpaceDE w:val="0"/>
        <w:autoSpaceDN w:val="0"/>
        <w:spacing w:before="2" w:after="0" w:line="240" w:lineRule="auto"/>
        <w:rPr>
          <w:rFonts w:ascii="Calibri" w:eastAsia="Times New Roman" w:hAnsi="Times New Roman" w:cs="Times New Roman"/>
          <w:sz w:val="18"/>
          <w:szCs w:val="24"/>
        </w:rPr>
      </w:pPr>
    </w:p>
    <w:p w:rsidR="002C7B20" w:rsidRPr="00416D36" w:rsidRDefault="002C7B20" w:rsidP="002C7B20">
      <w:pPr>
        <w:widowControl w:val="0"/>
        <w:autoSpaceDE w:val="0"/>
        <w:autoSpaceDN w:val="0"/>
        <w:spacing w:before="87" w:after="0" w:line="319" w:lineRule="exact"/>
        <w:ind w:left="2413"/>
        <w:rPr>
          <w:rFonts w:ascii="Times New Roman" w:eastAsia="Times New Roman" w:hAnsi="Times New Roman" w:cs="Times New Roman"/>
          <w:b/>
          <w:sz w:val="28"/>
        </w:rPr>
      </w:pPr>
      <w:bookmarkStart w:id="1" w:name="How_to_register_for_the_CSA_Tracking_Sys"/>
      <w:bookmarkEnd w:id="1"/>
      <w:r w:rsidRPr="00416D36">
        <w:rPr>
          <w:rFonts w:ascii="Times New Roman" w:eastAsia="Times New Roman" w:hAnsi="Times New Roman" w:cs="Times New Roman"/>
          <w:b/>
          <w:sz w:val="28"/>
        </w:rPr>
        <w:t>How to register for the CSA Tracking System</w:t>
      </w:r>
    </w:p>
    <w:p w:rsidR="002C7B20" w:rsidRPr="00416D36" w:rsidRDefault="002C7B20" w:rsidP="002C7B20">
      <w:pPr>
        <w:widowControl w:val="0"/>
        <w:numPr>
          <w:ilvl w:val="0"/>
          <w:numId w:val="1"/>
        </w:numPr>
        <w:tabs>
          <w:tab w:val="left" w:pos="460"/>
        </w:tabs>
        <w:autoSpaceDE w:val="0"/>
        <w:autoSpaceDN w:val="0"/>
        <w:spacing w:after="0" w:line="273" w:lineRule="exact"/>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need a functioning Illinois.gov ID and</w:t>
      </w:r>
      <w:r w:rsidRPr="00416D36">
        <w:rPr>
          <w:rFonts w:ascii="Times New Roman" w:eastAsia="Times New Roman" w:hAnsi="Times New Roman" w:cs="Times New Roman"/>
          <w:spacing w:val="-8"/>
          <w:sz w:val="24"/>
        </w:rPr>
        <w:t xml:space="preserve"> </w:t>
      </w:r>
      <w:r w:rsidRPr="00416D36">
        <w:rPr>
          <w:rFonts w:ascii="Times New Roman" w:eastAsia="Times New Roman" w:hAnsi="Times New Roman" w:cs="Times New Roman"/>
          <w:sz w:val="24"/>
        </w:rPr>
        <w:t>password</w:t>
      </w:r>
    </w:p>
    <w:p w:rsidR="002C7B20" w:rsidRPr="00416D36" w:rsidRDefault="002C7B20" w:rsidP="002C7B20">
      <w:pPr>
        <w:widowControl w:val="0"/>
        <w:numPr>
          <w:ilvl w:val="0"/>
          <w:numId w:val="1"/>
        </w:numPr>
        <w:tabs>
          <w:tab w:val="left" w:pos="460"/>
        </w:tabs>
        <w:autoSpaceDE w:val="0"/>
        <w:autoSpaceDN w:val="0"/>
        <w:spacing w:before="5" w:after="0" w:line="237" w:lineRule="auto"/>
        <w:ind w:right="972"/>
        <w:rPr>
          <w:rFonts w:ascii="Times New Roman" w:eastAsia="Times New Roman" w:hAnsi="Times New Roman" w:cs="Times New Roman"/>
          <w:sz w:val="24"/>
        </w:rPr>
      </w:pPr>
      <w:r w:rsidRPr="00416D36">
        <w:rPr>
          <w:rFonts w:ascii="Times New Roman" w:eastAsia="Times New Roman" w:hAnsi="Times New Roman" w:cs="Times New Roman"/>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have an Illinois.gov ID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will need obtain one at the following web link:</w:t>
      </w:r>
      <w:hyperlink r:id="rId6">
        <w:r w:rsidRPr="00416D36">
          <w:rPr>
            <w:rFonts w:ascii="Times New Roman" w:eastAsia="Times New Roman" w:hAnsi="Times New Roman" w:cs="Times New Roman"/>
            <w:color w:val="0563C1"/>
            <w:sz w:val="24"/>
            <w:u w:val="single" w:color="0563C1"/>
          </w:rPr>
          <w:t xml:space="preserve"> https://extapps.illinois.gov/ADIM/VerifyEmail.aspx</w:t>
        </w:r>
      </w:hyperlink>
    </w:p>
    <w:p w:rsidR="002C7B20" w:rsidRPr="00416D36" w:rsidRDefault="002C7B20" w:rsidP="002C7B20">
      <w:pPr>
        <w:widowControl w:val="0"/>
        <w:numPr>
          <w:ilvl w:val="0"/>
          <w:numId w:val="2"/>
        </w:numPr>
        <w:tabs>
          <w:tab w:val="left" w:pos="459"/>
          <w:tab w:val="left" w:pos="460"/>
        </w:tabs>
        <w:autoSpaceDE w:val="0"/>
        <w:autoSpaceDN w:val="0"/>
        <w:spacing w:before="18" w:after="0" w:line="235" w:lineRule="auto"/>
        <w:ind w:right="106"/>
        <w:rPr>
          <w:rFonts w:ascii="Symbol" w:eastAsia="Times New Roman" w:hAnsi="Times New Roman" w:cs="Times New Roman"/>
          <w:sz w:val="20"/>
        </w:rPr>
      </w:pPr>
      <w:r w:rsidRPr="00416D36">
        <w:rPr>
          <w:rFonts w:ascii="Calibri" w:eastAsia="Times New Roman" w:hAnsi="Times New Roman" w:cs="Times New Roman"/>
          <w:b/>
          <w:sz w:val="24"/>
        </w:rPr>
        <w:t xml:space="preserve">Please note: </w:t>
      </w:r>
      <w:r w:rsidRPr="00416D36">
        <w:rPr>
          <w:rFonts w:ascii="Times New Roman" w:eastAsia="Times New Roman" w:hAnsi="Times New Roman" w:cs="Times New Roman"/>
          <w:sz w:val="24"/>
        </w:rPr>
        <w:t xml:space="preserve">Choose General Public (Not employed by the State of Illinois) [EXTERNAL] even 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are a State of Illinois employee. Your CSA registration will not </w:t>
      </w:r>
      <w:r w:rsidRPr="00416D36">
        <w:rPr>
          <w:rFonts w:ascii="Times New Roman" w:eastAsia="Times New Roman" w:hAnsi="Times New Roman" w:cs="Times New Roman"/>
          <w:spacing w:val="-3"/>
          <w:sz w:val="24"/>
        </w:rPr>
        <w:t xml:space="preserve">be </w:t>
      </w:r>
      <w:r w:rsidRPr="00416D36">
        <w:rPr>
          <w:rFonts w:ascii="Times New Roman" w:eastAsia="Times New Roman" w:hAnsi="Times New Roman" w:cs="Times New Roman"/>
          <w:sz w:val="24"/>
        </w:rPr>
        <w:t xml:space="preserve">validated </w:t>
      </w:r>
      <w:r w:rsidRPr="00416D36">
        <w:rPr>
          <w:rFonts w:ascii="Times New Roman" w:eastAsia="Times New Roman" w:hAnsi="Times New Roman" w:cs="Times New Roman"/>
          <w:spacing w:val="-3"/>
          <w:sz w:val="24"/>
        </w:rPr>
        <w:t xml:space="preserve">if you </w:t>
      </w:r>
      <w:r w:rsidRPr="00416D36">
        <w:rPr>
          <w:rFonts w:ascii="Times New Roman" w:eastAsia="Times New Roman" w:hAnsi="Times New Roman" w:cs="Times New Roman"/>
          <w:sz w:val="24"/>
        </w:rPr>
        <w:t>choose Other Employees</w:t>
      </w:r>
      <w:r w:rsidRPr="00416D36">
        <w:rPr>
          <w:rFonts w:ascii="Times New Roman" w:eastAsia="Times New Roman" w:hAnsi="Times New Roman" w:cs="Times New Roman"/>
          <w:spacing w:val="-9"/>
          <w:sz w:val="24"/>
        </w:rPr>
        <w:t xml:space="preserve"> </w:t>
      </w:r>
      <w:r w:rsidRPr="00416D36">
        <w:rPr>
          <w:rFonts w:ascii="Times New Roman" w:eastAsia="Times New Roman" w:hAnsi="Times New Roman" w:cs="Times New Roman"/>
          <w:sz w:val="24"/>
        </w:rPr>
        <w:t>[SPS].</w:t>
      </w:r>
    </w:p>
    <w:p w:rsidR="002C7B20" w:rsidRPr="00416D36" w:rsidRDefault="002C7B20" w:rsidP="002C7B20">
      <w:pPr>
        <w:widowControl w:val="0"/>
        <w:numPr>
          <w:ilvl w:val="0"/>
          <w:numId w:val="2"/>
        </w:numPr>
        <w:tabs>
          <w:tab w:val="left" w:pos="459"/>
          <w:tab w:val="left" w:pos="460"/>
        </w:tabs>
        <w:autoSpaceDE w:val="0"/>
        <w:autoSpaceDN w:val="0"/>
        <w:spacing w:before="24" w:after="0" w:line="230" w:lineRule="auto"/>
        <w:ind w:right="150"/>
        <w:rPr>
          <w:rFonts w:ascii="Symbol" w:eastAsia="Times New Roman" w:hAnsi="Times New Roman" w:cs="Times New Roman"/>
          <w:sz w:val="20"/>
        </w:rPr>
      </w:pPr>
      <w:r w:rsidRPr="00416D36">
        <w:rPr>
          <w:rFonts w:ascii="Calibri" w:eastAsia="Times New Roman" w:hAnsi="Times New Roman" w:cs="Times New Roman"/>
          <w:b/>
          <w:sz w:val="24"/>
        </w:rPr>
        <w:t xml:space="preserve">If you do not have a State of Illinois driver's license, </w:t>
      </w:r>
      <w:r w:rsidRPr="00416D36">
        <w:rPr>
          <w:rFonts w:ascii="Times New Roman" w:eastAsia="Times New Roman" w:hAnsi="Times New Roman" w:cs="Times New Roman"/>
          <w:sz w:val="24"/>
        </w:rPr>
        <w:t>please email your request to</w:t>
      </w:r>
      <w:r w:rsidRPr="00416D36">
        <w:rPr>
          <w:rFonts w:ascii="Times New Roman" w:eastAsia="Times New Roman" w:hAnsi="Times New Roman" w:cs="Times New Roman"/>
          <w:color w:val="0563C1"/>
          <w:sz w:val="24"/>
          <w:u w:val="single" w:color="0563C1"/>
        </w:rPr>
        <w:t xml:space="preserve"> </w:t>
      </w:r>
      <w:hyperlink r:id="rId7">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with the following information: Name, Company, Address,</w:t>
      </w:r>
      <w:r w:rsidRPr="00416D36">
        <w:rPr>
          <w:rFonts w:ascii="Times New Roman" w:eastAsia="Times New Roman" w:hAnsi="Times New Roman" w:cs="Times New Roman"/>
          <w:spacing w:val="15"/>
          <w:sz w:val="24"/>
        </w:rPr>
        <w:t xml:space="preserve"> </w:t>
      </w:r>
      <w:r w:rsidRPr="00416D36">
        <w:rPr>
          <w:rFonts w:ascii="Times New Roman" w:eastAsia="Times New Roman" w:hAnsi="Times New Roman" w:cs="Times New Roman"/>
          <w:sz w:val="24"/>
        </w:rPr>
        <w:t>Phone</w:t>
      </w:r>
    </w:p>
    <w:p w:rsidR="002C7B20" w:rsidRPr="00416D36" w:rsidRDefault="002C7B20" w:rsidP="002C7B20">
      <w:pPr>
        <w:widowControl w:val="0"/>
        <w:autoSpaceDE w:val="0"/>
        <w:autoSpaceDN w:val="0"/>
        <w:spacing w:after="0" w:line="274" w:lineRule="exact"/>
        <w:ind w:left="46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 DUNS #, FEIN # and email address.</w:t>
      </w:r>
    </w:p>
    <w:p w:rsidR="002C7B20" w:rsidRPr="00416D36" w:rsidRDefault="002C7B20" w:rsidP="002C7B20">
      <w:pPr>
        <w:widowControl w:val="0"/>
        <w:numPr>
          <w:ilvl w:val="0"/>
          <w:numId w:val="1"/>
        </w:numPr>
        <w:tabs>
          <w:tab w:val="left" w:pos="460"/>
        </w:tabs>
        <w:autoSpaceDE w:val="0"/>
        <w:autoSpaceDN w:val="0"/>
        <w:spacing w:before="5" w:after="0" w:line="237" w:lineRule="auto"/>
        <w:ind w:right="3444"/>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The address for the CSA Tracking System Registration Site </w:t>
      </w:r>
      <w:r w:rsidRPr="00416D36">
        <w:rPr>
          <w:rFonts w:ascii="Times New Roman" w:eastAsia="Times New Roman" w:hAnsi="Times New Roman" w:cs="Times New Roman"/>
          <w:spacing w:val="-5"/>
          <w:sz w:val="24"/>
        </w:rPr>
        <w:t>is:</w:t>
      </w:r>
      <w:hyperlink r:id="rId8">
        <w:r w:rsidRPr="00416D36">
          <w:rPr>
            <w:rFonts w:ascii="Times New Roman" w:eastAsia="Times New Roman" w:hAnsi="Times New Roman" w:cs="Times New Roman"/>
            <w:color w:val="0563C1"/>
            <w:spacing w:val="-5"/>
            <w:sz w:val="24"/>
            <w:u w:val="single" w:color="0563C1"/>
          </w:rPr>
          <w:t xml:space="preserve"> </w:t>
        </w:r>
        <w:r w:rsidRPr="00416D36">
          <w:rPr>
            <w:rFonts w:ascii="Times New Roman" w:eastAsia="Times New Roman" w:hAnsi="Times New Roman" w:cs="Times New Roman"/>
            <w:color w:val="0563C1"/>
            <w:sz w:val="24"/>
            <w:u w:val="single" w:color="0563C1"/>
          </w:rPr>
          <w:t>https://csa.dhs.illinois.gov/gtrpublic/gtr</w:t>
        </w:r>
      </w:hyperlink>
    </w:p>
    <w:p w:rsidR="002C7B20" w:rsidRPr="00416D36" w:rsidRDefault="002C7B20" w:rsidP="002C7B20">
      <w:pPr>
        <w:widowControl w:val="0"/>
        <w:numPr>
          <w:ilvl w:val="0"/>
          <w:numId w:val="1"/>
        </w:numPr>
        <w:tabs>
          <w:tab w:val="left" w:pos="460"/>
        </w:tabs>
        <w:autoSpaceDE w:val="0"/>
        <w:autoSpaceDN w:val="0"/>
        <w:spacing w:before="2" w:after="0" w:line="240" w:lineRule="auto"/>
        <w:ind w:right="180"/>
        <w:rPr>
          <w:rFonts w:ascii="Times New Roman" w:eastAsia="Times New Roman" w:hAnsi="Times New Roman" w:cs="Times New Roman"/>
          <w:sz w:val="24"/>
        </w:rPr>
      </w:pPr>
      <w:r w:rsidRPr="00416D36">
        <w:rPr>
          <w:rFonts w:ascii="Times New Roman" w:eastAsia="Times New Roman" w:hAnsi="Times New Roman" w:cs="Times New Roman"/>
          <w:sz w:val="24"/>
        </w:rPr>
        <w:t xml:space="preserve">You </w:t>
      </w:r>
      <w:r w:rsidRPr="00416D36">
        <w:rPr>
          <w:rFonts w:ascii="Times New Roman" w:eastAsia="Times New Roman" w:hAnsi="Times New Roman" w:cs="Times New Roman"/>
          <w:spacing w:val="-3"/>
          <w:sz w:val="24"/>
        </w:rPr>
        <w:t xml:space="preserve">will </w:t>
      </w:r>
      <w:r w:rsidRPr="00416D36">
        <w:rPr>
          <w:rFonts w:ascii="Times New Roman" w:eastAsia="Times New Roman" w:hAnsi="Times New Roman" w:cs="Times New Roman"/>
          <w:sz w:val="24"/>
        </w:rPr>
        <w:t xml:space="preserve">need </w:t>
      </w:r>
      <w:r w:rsidRPr="00416D36">
        <w:rPr>
          <w:rFonts w:ascii="Times New Roman" w:eastAsia="Times New Roman" w:hAnsi="Times New Roman" w:cs="Times New Roman"/>
          <w:spacing w:val="1"/>
          <w:sz w:val="24"/>
        </w:rPr>
        <w:t xml:space="preserve">to </w:t>
      </w:r>
      <w:r w:rsidRPr="00416D36">
        <w:rPr>
          <w:rFonts w:ascii="Times New Roman" w:eastAsia="Times New Roman" w:hAnsi="Times New Roman" w:cs="Times New Roman"/>
          <w:sz w:val="24"/>
        </w:rPr>
        <w:t xml:space="preserve">input an Invitation Key Code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 xml:space="preserve">order to </w:t>
      </w:r>
      <w:r w:rsidRPr="00416D36">
        <w:rPr>
          <w:rFonts w:ascii="Times New Roman" w:eastAsia="Times New Roman" w:hAnsi="Times New Roman" w:cs="Times New Roman"/>
          <w:spacing w:val="-3"/>
          <w:sz w:val="24"/>
        </w:rPr>
        <w:t xml:space="preserve">submit </w:t>
      </w:r>
      <w:r w:rsidRPr="00416D36">
        <w:rPr>
          <w:rFonts w:ascii="Times New Roman" w:eastAsia="Times New Roman" w:hAnsi="Times New Roman" w:cs="Times New Roman"/>
          <w:sz w:val="24"/>
        </w:rPr>
        <w:t xml:space="preserve">your request for CSA Tracking System access. </w:t>
      </w:r>
      <w:r w:rsidRPr="00416D36">
        <w:rPr>
          <w:rFonts w:ascii="Times New Roman" w:eastAsia="Times New Roman" w:hAnsi="Times New Roman" w:cs="Times New Roman"/>
          <w:spacing w:val="1"/>
          <w:sz w:val="24"/>
        </w:rPr>
        <w:t xml:space="preserve">If </w:t>
      </w:r>
      <w:r w:rsidRPr="00416D36">
        <w:rPr>
          <w:rFonts w:ascii="Times New Roman" w:eastAsia="Times New Roman" w:hAnsi="Times New Roman" w:cs="Times New Roman"/>
          <w:spacing w:val="-3"/>
          <w:sz w:val="24"/>
        </w:rPr>
        <w:t xml:space="preserve">you </w:t>
      </w:r>
      <w:r w:rsidRPr="00416D36">
        <w:rPr>
          <w:rFonts w:ascii="Times New Roman" w:eastAsia="Times New Roman" w:hAnsi="Times New Roman" w:cs="Times New Roman"/>
          <w:sz w:val="24"/>
        </w:rPr>
        <w:t xml:space="preserve">do not </w:t>
      </w:r>
      <w:r w:rsidRPr="00416D36">
        <w:rPr>
          <w:rFonts w:ascii="Times New Roman" w:eastAsia="Times New Roman" w:hAnsi="Times New Roman" w:cs="Times New Roman"/>
          <w:spacing w:val="-3"/>
          <w:sz w:val="24"/>
        </w:rPr>
        <w:t xml:space="preserve">have </w:t>
      </w:r>
      <w:r w:rsidRPr="00416D36">
        <w:rPr>
          <w:rFonts w:ascii="Times New Roman" w:eastAsia="Times New Roman" w:hAnsi="Times New Roman" w:cs="Times New Roman"/>
          <w:sz w:val="24"/>
        </w:rPr>
        <w:t xml:space="preserve">an Invitation Key Code, </w:t>
      </w:r>
      <w:r w:rsidRPr="00416D36">
        <w:rPr>
          <w:rFonts w:ascii="Times New Roman" w:eastAsia="Times New Roman" w:hAnsi="Times New Roman" w:cs="Times New Roman"/>
          <w:spacing w:val="-3"/>
          <w:sz w:val="24"/>
        </w:rPr>
        <w:t xml:space="preserve">send </w:t>
      </w:r>
      <w:r w:rsidRPr="00416D36">
        <w:rPr>
          <w:rFonts w:ascii="Times New Roman" w:eastAsia="Times New Roman" w:hAnsi="Times New Roman" w:cs="Times New Roman"/>
          <w:sz w:val="24"/>
        </w:rPr>
        <w:t xml:space="preserve">an email </w:t>
      </w:r>
      <w:r w:rsidRPr="00416D36">
        <w:rPr>
          <w:rFonts w:ascii="Times New Roman" w:eastAsia="Times New Roman" w:hAnsi="Times New Roman" w:cs="Times New Roman"/>
          <w:spacing w:val="1"/>
          <w:sz w:val="24"/>
        </w:rPr>
        <w:t>to</w:t>
      </w:r>
      <w:hyperlink r:id="rId9">
        <w:r w:rsidRPr="00416D36">
          <w:rPr>
            <w:rFonts w:ascii="Times New Roman" w:eastAsia="Times New Roman" w:hAnsi="Times New Roman" w:cs="Times New Roman"/>
            <w:color w:val="0563C1"/>
            <w:spacing w:val="1"/>
            <w:sz w:val="24"/>
            <w:u w:val="single" w:color="0563C1"/>
          </w:rPr>
          <w:t xml:space="preserve"> </w:t>
        </w:r>
        <w:r w:rsidRPr="00416D36">
          <w:rPr>
            <w:rFonts w:ascii="Times New Roman" w:eastAsia="Times New Roman" w:hAnsi="Times New Roman" w:cs="Times New Roman"/>
            <w:color w:val="0563C1"/>
            <w:sz w:val="24"/>
            <w:u w:val="single" w:color="0563C1"/>
          </w:rPr>
          <w:t>DHS.dhsoca@illinois.gov</w:t>
        </w:r>
        <w:r w:rsidRPr="00416D36">
          <w:rPr>
            <w:rFonts w:ascii="Times New Roman" w:eastAsia="Times New Roman" w:hAnsi="Times New Roman" w:cs="Times New Roman"/>
            <w:color w:val="0563C1"/>
            <w:sz w:val="24"/>
          </w:rPr>
          <w:t xml:space="preserve"> </w:t>
        </w:r>
      </w:hyperlink>
      <w:r w:rsidRPr="00416D36">
        <w:rPr>
          <w:rFonts w:ascii="Times New Roman" w:eastAsia="Times New Roman" w:hAnsi="Times New Roman" w:cs="Times New Roman"/>
          <w:sz w:val="24"/>
        </w:rPr>
        <w:t>to receive your Invitation Key</w:t>
      </w:r>
      <w:r w:rsidRPr="00416D36">
        <w:rPr>
          <w:rFonts w:ascii="Times New Roman" w:eastAsia="Times New Roman" w:hAnsi="Times New Roman" w:cs="Times New Roman"/>
          <w:spacing w:val="-25"/>
          <w:sz w:val="24"/>
        </w:rPr>
        <w:t xml:space="preserve"> </w:t>
      </w:r>
      <w:r w:rsidRPr="00416D36">
        <w:rPr>
          <w:rFonts w:ascii="Times New Roman" w:eastAsia="Times New Roman" w:hAnsi="Times New Roman" w:cs="Times New Roman"/>
          <w:sz w:val="24"/>
        </w:rPr>
        <w:t>Code.</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register only once with your Illinois.gov ID. </w:t>
      </w:r>
      <w:r w:rsidRPr="00416D36">
        <w:rPr>
          <w:rFonts w:ascii="Times New Roman" w:eastAsia="Times New Roman" w:hAnsi="Times New Roman" w:cs="Times New Roman"/>
          <w:sz w:val="24"/>
          <w:szCs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2C7B20" w:rsidRPr="00416D36" w:rsidRDefault="002C7B20" w:rsidP="002C7B20">
      <w:pPr>
        <w:widowControl w:val="0"/>
        <w:autoSpaceDE w:val="0"/>
        <w:autoSpaceDN w:val="0"/>
        <w:spacing w:after="0" w:line="242" w:lineRule="auto"/>
        <w:ind w:left="460"/>
        <w:rPr>
          <w:rFonts w:ascii="Times New Roman" w:eastAsia="Times New Roman" w:hAnsi="Times New Roman" w:cs="Times New Roman"/>
          <w:sz w:val="24"/>
          <w:szCs w:val="24"/>
        </w:rPr>
      </w:pPr>
      <w:r w:rsidRPr="00416D36">
        <w:rPr>
          <w:rFonts w:ascii="Times New Roman" w:eastAsia="Times New Roman" w:hAnsi="Times New Roman" w:cs="Times New Roman"/>
          <w:b/>
          <w:sz w:val="24"/>
          <w:szCs w:val="24"/>
        </w:rPr>
        <w:t xml:space="preserve">Please note: </w:t>
      </w:r>
      <w:r w:rsidRPr="00416D36">
        <w:rPr>
          <w:rFonts w:ascii="Times New Roman" w:eastAsia="Times New Roman" w:hAnsi="Times New Roman" w:cs="Times New Roman"/>
          <w:sz w:val="24"/>
          <w:szCs w:val="24"/>
        </w:rPr>
        <w:t>In order to access your IDHS Uniform Grant Agreements/EEC Contracts you will also need to ensure your organization has registered for access to the Centralized</w:t>
      </w:r>
    </w:p>
    <w:p w:rsidR="002C7B20" w:rsidRPr="00416D36" w:rsidRDefault="002C7B20" w:rsidP="002C7B20">
      <w:pPr>
        <w:widowControl w:val="0"/>
        <w:autoSpaceDE w:val="0"/>
        <w:autoSpaceDN w:val="0"/>
        <w:spacing w:after="0" w:line="240" w:lineRule="auto"/>
        <w:ind w:left="460" w:right="7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Repository Vault (CRV). If your organization has not registered for CRV access you will not be able to view your contracts. Please use the following web link to access the CRV Registration web page: </w:t>
      </w:r>
      <w:hyperlink r:id="rId10">
        <w:r w:rsidRPr="00416D36">
          <w:rPr>
            <w:rFonts w:ascii="Times New Roman" w:eastAsia="Times New Roman" w:hAnsi="Times New Roman" w:cs="Times New Roman"/>
            <w:b/>
            <w:color w:val="0563C1"/>
            <w:sz w:val="24"/>
            <w:szCs w:val="24"/>
            <w:u w:val="thick" w:color="0563C1"/>
          </w:rPr>
          <w:t>Central Repository Access (CRV)</w:t>
        </w:r>
      </w:hyperlink>
    </w:p>
    <w:p w:rsidR="002C7B20" w:rsidRPr="00416D36" w:rsidRDefault="002C7B20" w:rsidP="002C7B20">
      <w:pPr>
        <w:widowControl w:val="0"/>
        <w:autoSpaceDE w:val="0"/>
        <w:autoSpaceDN w:val="0"/>
        <w:spacing w:before="3" w:after="0" w:line="240" w:lineRule="auto"/>
        <w:ind w:left="1180" w:right="902"/>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sz w:val="24"/>
          <w:szCs w:val="24"/>
        </w:rPr>
      </w:pPr>
    </w:p>
    <w:p w:rsidR="002C7B20" w:rsidRPr="00416D36" w:rsidRDefault="002C7B20" w:rsidP="00AC1E08">
      <w:pPr>
        <w:widowControl w:val="0"/>
        <w:autoSpaceDE w:val="0"/>
        <w:autoSpaceDN w:val="0"/>
        <w:spacing w:after="0" w:line="240" w:lineRule="auto"/>
        <w:ind w:left="460" w:right="261"/>
        <w:rPr>
          <w:rFonts w:ascii="Times New Roman" w:eastAsia="Times New Roman" w:hAnsi="Times New Roman" w:cs="Times New Roman"/>
        </w:rPr>
        <w:sectPr w:rsidR="002C7B20" w:rsidRPr="00416D36">
          <w:pgSz w:w="12240" w:h="15840"/>
          <w:pgMar w:top="1360" w:right="1340" w:bottom="280" w:left="980" w:header="720" w:footer="720" w:gutter="0"/>
          <w:cols w:space="720"/>
        </w:sectPr>
      </w:pPr>
      <w:r w:rsidRPr="00416D36">
        <w:rPr>
          <w:rFonts w:ascii="Times New Roman" w:eastAsia="Times New Roman" w:hAnsi="Times New Roman" w:cs="Times New Roman"/>
          <w:sz w:val="24"/>
          <w:szCs w:val="24"/>
        </w:rPr>
        <w:t>After registering for CSA, you must submit a budget for J</w:t>
      </w:r>
      <w:r w:rsidR="00972A8C">
        <w:rPr>
          <w:rFonts w:ascii="Times New Roman" w:eastAsia="Times New Roman" w:hAnsi="Times New Roman" w:cs="Times New Roman"/>
          <w:sz w:val="24"/>
          <w:szCs w:val="24"/>
        </w:rPr>
        <w:t>uly</w:t>
      </w:r>
      <w:r w:rsidRPr="00416D36">
        <w:rPr>
          <w:rFonts w:ascii="Times New Roman" w:eastAsia="Times New Roman" w:hAnsi="Times New Roman" w:cs="Times New Roman"/>
          <w:sz w:val="24"/>
          <w:szCs w:val="24"/>
        </w:rPr>
        <w:t xml:space="preserve"> 1, 20</w:t>
      </w:r>
      <w:r w:rsidR="004B346A">
        <w:rPr>
          <w:rFonts w:ascii="Times New Roman" w:eastAsia="Times New Roman" w:hAnsi="Times New Roman" w:cs="Times New Roman"/>
          <w:sz w:val="24"/>
          <w:szCs w:val="24"/>
        </w:rPr>
        <w:t>19</w:t>
      </w:r>
      <w:r w:rsidRPr="00416D36">
        <w:rPr>
          <w:rFonts w:ascii="Times New Roman" w:eastAsia="Times New Roman" w:hAnsi="Times New Roman" w:cs="Times New Roman"/>
          <w:sz w:val="24"/>
          <w:szCs w:val="24"/>
        </w:rPr>
        <w:t xml:space="preserve"> – June 30, </w:t>
      </w:r>
      <w:r w:rsidR="004B346A">
        <w:rPr>
          <w:rFonts w:ascii="Times New Roman" w:eastAsia="Times New Roman" w:hAnsi="Times New Roman" w:cs="Times New Roman"/>
          <w:sz w:val="24"/>
          <w:szCs w:val="24"/>
        </w:rPr>
        <w:t>2020</w:t>
      </w:r>
      <w:r w:rsidRPr="00416D36">
        <w:rPr>
          <w:rFonts w:ascii="Times New Roman" w:eastAsia="Times New Roman" w:hAnsi="Times New Roman" w:cs="Times New Roman"/>
          <w:sz w:val="24"/>
          <w:szCs w:val="24"/>
        </w:rPr>
        <w:t xml:space="preserve">. Your budgets can be entered at this link </w:t>
      </w:r>
      <w:hyperlink r:id="rId11">
        <w:r w:rsidRPr="00416D36">
          <w:rPr>
            <w:rFonts w:ascii="Times New Roman" w:eastAsia="Times New Roman" w:hAnsi="Times New Roman" w:cs="Times New Roman"/>
            <w:color w:val="0563C1"/>
            <w:sz w:val="24"/>
            <w:szCs w:val="24"/>
            <w:u w:val="single" w:color="0563C1"/>
          </w:rPr>
          <w:t>https://csa.dhs.illinois.gov/gtpsecure/gtp</w:t>
        </w:r>
      </w:hyperlink>
      <w:r w:rsidRPr="00416D36">
        <w:rPr>
          <w:rFonts w:ascii="Times New Roman" w:eastAsia="Times New Roman" w:hAnsi="Times New Roman" w:cs="Times New Roman"/>
          <w:sz w:val="24"/>
          <w:szCs w:val="24"/>
        </w:rPr>
        <w:t xml:space="preserve">. If you have any questions about your budget you can email </w:t>
      </w:r>
      <w:hyperlink r:id="rId12" w:history="1">
        <w:r w:rsidR="00AC1E08" w:rsidRPr="00EE5F80">
          <w:rPr>
            <w:rStyle w:val="Hyperlink"/>
            <w:rFonts w:ascii="Times New Roman" w:eastAsia="Times New Roman" w:hAnsi="Times New Roman" w:cs="Times New Roman"/>
            <w:sz w:val="24"/>
            <w:szCs w:val="24"/>
            <w:u w:color="0563C1"/>
          </w:rPr>
          <w:t>DHS.YouthServicesInfo@illinois.gov.</w:t>
        </w:r>
        <w:r w:rsidR="00AC1E08" w:rsidRPr="00EE5F80">
          <w:rPr>
            <w:rStyle w:val="Hyperlink"/>
            <w:rFonts w:ascii="Times New Roman" w:eastAsia="Times New Roman" w:hAnsi="Times New Roman" w:cs="Times New Roman"/>
            <w:sz w:val="24"/>
            <w:szCs w:val="24"/>
          </w:rPr>
          <w:t xml:space="preserve"> </w:t>
        </w:r>
      </w:hyperlink>
      <w:r w:rsidR="00AC1E08" w:rsidRPr="00416D36">
        <w:rPr>
          <w:rFonts w:ascii="Times New Roman" w:eastAsia="Times New Roman" w:hAnsi="Times New Roman" w:cs="Times New Roman"/>
        </w:rPr>
        <w:t xml:space="preserve"> </w:t>
      </w:r>
    </w:p>
    <w:p w:rsidR="002C7B20" w:rsidRPr="00416D36" w:rsidRDefault="002C7B20" w:rsidP="002C7B20">
      <w:pPr>
        <w:widowControl w:val="0"/>
        <w:autoSpaceDE w:val="0"/>
        <w:autoSpaceDN w:val="0"/>
        <w:spacing w:before="57" w:after="0" w:line="319" w:lineRule="exact"/>
        <w:ind w:left="2947"/>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lastRenderedPageBreak/>
        <w:t>How to create a budget in CSA</w:t>
      </w:r>
    </w:p>
    <w:p w:rsidR="002C7B20" w:rsidRPr="00416D36" w:rsidRDefault="002C7B20" w:rsidP="002C7B20">
      <w:pPr>
        <w:widowControl w:val="0"/>
        <w:numPr>
          <w:ilvl w:val="1"/>
          <w:numId w:val="1"/>
        </w:numPr>
        <w:tabs>
          <w:tab w:val="left" w:pos="840"/>
        </w:tabs>
        <w:autoSpaceDE w:val="0"/>
        <w:autoSpaceDN w:val="0"/>
        <w:spacing w:after="0" w:line="237" w:lineRule="auto"/>
        <w:ind w:right="497"/>
        <w:rPr>
          <w:rFonts w:ascii="Times New Roman" w:eastAsia="Times New Roman" w:hAnsi="Times New Roman" w:cs="Times New Roman"/>
          <w:sz w:val="24"/>
        </w:rPr>
      </w:pPr>
      <w:r w:rsidRPr="00416D36">
        <w:rPr>
          <w:rFonts w:ascii="Times New Roman" w:eastAsia="Times New Roman" w:hAnsi="Times New Roman" w:cs="Times New Roman"/>
          <w:sz w:val="24"/>
        </w:rPr>
        <w:t xml:space="preserve">To access the IDHS Training Manual for use of the Budget Templates </w:t>
      </w:r>
      <w:r w:rsidRPr="00416D36">
        <w:rPr>
          <w:rFonts w:ascii="Times New Roman" w:eastAsia="Times New Roman" w:hAnsi="Times New Roman" w:cs="Times New Roman"/>
          <w:spacing w:val="-3"/>
          <w:sz w:val="24"/>
        </w:rPr>
        <w:t xml:space="preserve">in </w:t>
      </w:r>
      <w:r w:rsidRPr="00416D36">
        <w:rPr>
          <w:rFonts w:ascii="Times New Roman" w:eastAsia="Times New Roman" w:hAnsi="Times New Roman" w:cs="Times New Roman"/>
          <w:sz w:val="24"/>
        </w:rPr>
        <w:t>the CSA System</w:t>
      </w:r>
      <w:r w:rsidRPr="00416D36">
        <w:rPr>
          <w:rFonts w:ascii="Times New Roman" w:eastAsia="Times New Roman" w:hAnsi="Times New Roman" w:cs="Times New Roman"/>
          <w:color w:val="0563C1"/>
          <w:spacing w:val="-24"/>
          <w:sz w:val="24"/>
        </w:rPr>
        <w:t xml:space="preserve"> </w:t>
      </w:r>
      <w:bookmarkStart w:id="2" w:name="_Hlk969169"/>
      <w:r w:rsidR="00EE273D">
        <w:rPr>
          <w:rFonts w:ascii="Times New Roman" w:eastAsia="Times New Roman" w:hAnsi="Times New Roman" w:cs="Times New Roman"/>
          <w:color w:val="0563C1"/>
          <w:sz w:val="24"/>
          <w:u w:val="single" w:color="0563C1"/>
        </w:rPr>
        <w:fldChar w:fldCharType="begin"/>
      </w:r>
      <w:r w:rsidR="00EE273D">
        <w:rPr>
          <w:rFonts w:ascii="Times New Roman" w:eastAsia="Times New Roman" w:hAnsi="Times New Roman" w:cs="Times New Roman"/>
          <w:color w:val="0563C1"/>
          <w:sz w:val="24"/>
          <w:u w:val="single" w:color="0563C1"/>
        </w:rPr>
        <w:instrText xml:space="preserve"> HYPERLINK "</w:instrText>
      </w:r>
      <w:r w:rsidR="00EE273D" w:rsidRPr="00673CCE">
        <w:rPr>
          <w:rFonts w:ascii="Times New Roman" w:eastAsia="Times New Roman" w:hAnsi="Times New Roman" w:cs="Times New Roman"/>
          <w:color w:val="0563C1"/>
          <w:sz w:val="24"/>
          <w:u w:val="single" w:color="0563C1"/>
        </w:rPr>
        <w:instrText>http://www.dhs.state.il.us/OneNetLibrary/27896/documents/Contracts/FY18-GATA-Budgets/DHSBudgetTrainingManual_Revision_3_28_18.pdf</w:instrText>
      </w:r>
      <w:r w:rsidR="00EE273D">
        <w:rPr>
          <w:rFonts w:ascii="Times New Roman" w:eastAsia="Times New Roman" w:hAnsi="Times New Roman" w:cs="Times New Roman"/>
          <w:color w:val="0563C1"/>
          <w:sz w:val="24"/>
          <w:u w:val="single" w:color="0563C1"/>
        </w:rPr>
        <w:instrText xml:space="preserve">" </w:instrText>
      </w:r>
      <w:r w:rsidR="00EE273D">
        <w:rPr>
          <w:rFonts w:ascii="Times New Roman" w:eastAsia="Times New Roman" w:hAnsi="Times New Roman" w:cs="Times New Roman"/>
          <w:color w:val="0563C1"/>
          <w:sz w:val="24"/>
          <w:u w:val="single" w:color="0563C1"/>
        </w:rPr>
        <w:fldChar w:fldCharType="separate"/>
      </w:r>
      <w:r w:rsidR="00EE273D" w:rsidRPr="008A5826">
        <w:rPr>
          <w:rStyle w:val="Hyperlink"/>
          <w:rFonts w:ascii="Times New Roman" w:eastAsia="Times New Roman" w:hAnsi="Times New Roman" w:cs="Times New Roman"/>
          <w:sz w:val="24"/>
        </w:rPr>
        <w:t>http://www.dhs.state.il.us/OneNetLibrary/27896/documents/Contracts/FY18-GATA-Budgets/DHSBudgetTrainingManual_Revision_3_28_18.pdf</w:t>
      </w:r>
      <w:r w:rsidR="00EE273D">
        <w:rPr>
          <w:rFonts w:ascii="Times New Roman" w:eastAsia="Times New Roman" w:hAnsi="Times New Roman" w:cs="Times New Roman"/>
          <w:color w:val="0563C1"/>
          <w:sz w:val="24"/>
          <w:u w:val="single" w:color="0563C1"/>
        </w:rPr>
        <w:fldChar w:fldCharType="end"/>
      </w:r>
      <w:bookmarkEnd w:id="2"/>
      <w:r w:rsidR="00EE273D">
        <w:rPr>
          <w:rFonts w:ascii="Times New Roman" w:eastAsia="Times New Roman" w:hAnsi="Times New Roman" w:cs="Times New Roman"/>
          <w:color w:val="0563C1"/>
          <w:sz w:val="24"/>
          <w:u w:val="single" w:color="0563C1"/>
        </w:rPr>
        <w:t xml:space="preserve"> </w:t>
      </w:r>
    </w:p>
    <w:p w:rsidR="002C7B20" w:rsidRPr="00416D36" w:rsidRDefault="002C7B20" w:rsidP="002C7B20">
      <w:pPr>
        <w:widowControl w:val="0"/>
        <w:autoSpaceDE w:val="0"/>
        <w:autoSpaceDN w:val="0"/>
        <w:spacing w:before="8" w:after="0" w:line="240" w:lineRule="auto"/>
        <w:rPr>
          <w:rFonts w:ascii="Times New Roman" w:eastAsia="Times New Roman" w:hAnsi="Times New Roman" w:cs="Times New Roman"/>
          <w:sz w:val="20"/>
          <w:szCs w:val="24"/>
        </w:rPr>
      </w:pPr>
    </w:p>
    <w:p w:rsidR="002C7B20" w:rsidRPr="00416D36" w:rsidRDefault="002C7B20" w:rsidP="002C7B20">
      <w:pPr>
        <w:widowControl w:val="0"/>
        <w:autoSpaceDE w:val="0"/>
        <w:autoSpaceDN w:val="0"/>
        <w:spacing w:before="87" w:after="0" w:line="319" w:lineRule="exact"/>
        <w:ind w:left="1590" w:right="1723"/>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Uniform Grant Budget</w:t>
      </w:r>
    </w:p>
    <w:p w:rsidR="002C7B20" w:rsidRPr="00416D36" w:rsidRDefault="002C7B20" w:rsidP="002C7B20">
      <w:pPr>
        <w:widowControl w:val="0"/>
        <w:autoSpaceDE w:val="0"/>
        <w:autoSpaceDN w:val="0"/>
        <w:spacing w:after="0" w:line="240" w:lineRule="auto"/>
        <w:ind w:left="120" w:right="86"/>
        <w:rPr>
          <w:rFonts w:ascii="Times New Roman" w:eastAsia="Times New Roman" w:hAnsi="Times New Roman" w:cs="Times New Roman"/>
          <w:b/>
          <w:sz w:val="24"/>
          <w:szCs w:val="24"/>
        </w:rPr>
      </w:pPr>
      <w:r w:rsidRPr="00416D36">
        <w:rPr>
          <w:rFonts w:ascii="Times New Roman" w:eastAsia="Times New Roman" w:hAnsi="Times New Roman" w:cs="Times New Roman"/>
          <w:sz w:val="24"/>
          <w:szCs w:val="24"/>
        </w:rPr>
        <w:t xml:space="preserve">Complete the Uniform Grant Budget in the CSA system. For more information about how to access the CSA system, see </w:t>
      </w:r>
      <w:hyperlink r:id="rId13">
        <w:r w:rsidRPr="00416D36">
          <w:rPr>
            <w:rFonts w:ascii="Times New Roman" w:eastAsia="Times New Roman" w:hAnsi="Times New Roman" w:cs="Times New Roman"/>
            <w:color w:val="0563C1"/>
            <w:sz w:val="24"/>
            <w:szCs w:val="24"/>
            <w:u w:val="single" w:color="0563C1"/>
          </w:rPr>
          <w:t>http://www.dhs.state.il.us/page.aspx?item=61069</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instructions about how to enter a budget into the CSA system see the </w:t>
      </w:r>
      <w:hyperlink r:id="rId14">
        <w:r w:rsidRPr="00416D36">
          <w:rPr>
            <w:rFonts w:ascii="Times New Roman" w:eastAsia="Times New Roman" w:hAnsi="Times New Roman" w:cs="Times New Roman"/>
            <w:color w:val="0563C1"/>
            <w:sz w:val="24"/>
            <w:szCs w:val="24"/>
            <w:u w:val="single" w:color="0563C1"/>
          </w:rPr>
          <w:t>Training Manual for use of the Budget</w:t>
        </w:r>
      </w:hyperlink>
      <w:r w:rsidRPr="00416D36">
        <w:rPr>
          <w:rFonts w:ascii="Times New Roman" w:eastAsia="Times New Roman" w:hAnsi="Times New Roman" w:cs="Times New Roman"/>
          <w:color w:val="0563C1"/>
          <w:sz w:val="24"/>
          <w:szCs w:val="24"/>
        </w:rPr>
        <w:t xml:space="preserve"> </w:t>
      </w:r>
      <w:hyperlink r:id="rId15">
        <w:r w:rsidRPr="00416D36">
          <w:rPr>
            <w:rFonts w:ascii="Times New Roman" w:eastAsia="Times New Roman" w:hAnsi="Times New Roman" w:cs="Times New Roman"/>
            <w:color w:val="0563C1"/>
            <w:sz w:val="24"/>
            <w:szCs w:val="24"/>
            <w:u w:val="single" w:color="0563C1"/>
          </w:rPr>
          <w:t>Templates in the CSA System</w:t>
        </w:r>
        <w:r w:rsidRPr="00416D36">
          <w:rPr>
            <w:rFonts w:ascii="Times New Roman" w:eastAsia="Times New Roman" w:hAnsi="Times New Roman" w:cs="Times New Roman"/>
            <w:sz w:val="24"/>
            <w:szCs w:val="24"/>
          </w:rPr>
          <w:t>.</w:t>
        </w:r>
      </w:hyperlink>
      <w:r w:rsidRPr="00416D36">
        <w:rPr>
          <w:rFonts w:ascii="Times New Roman" w:eastAsia="Times New Roman" w:hAnsi="Times New Roman" w:cs="Times New Roman"/>
          <w:sz w:val="24"/>
          <w:szCs w:val="24"/>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a budget period from </w:t>
      </w:r>
      <w:r w:rsidR="00AC1E08">
        <w:rPr>
          <w:rFonts w:ascii="Times New Roman" w:eastAsia="Times New Roman" w:hAnsi="Times New Roman" w:cs="Times New Roman"/>
          <w:sz w:val="24"/>
          <w:szCs w:val="24"/>
        </w:rPr>
        <w:t xml:space="preserve">July </w:t>
      </w:r>
      <w:r w:rsidRPr="00416D36">
        <w:rPr>
          <w:rFonts w:ascii="Times New Roman" w:eastAsia="Times New Roman" w:hAnsi="Times New Roman" w:cs="Times New Roman"/>
          <w:sz w:val="24"/>
          <w:szCs w:val="24"/>
        </w:rPr>
        <w:t>1, 201</w:t>
      </w:r>
      <w:r w:rsidR="00AC1E08">
        <w:rPr>
          <w:rFonts w:ascii="Times New Roman" w:eastAsia="Times New Roman" w:hAnsi="Times New Roman" w:cs="Times New Roman"/>
          <w:sz w:val="24"/>
          <w:szCs w:val="24"/>
        </w:rPr>
        <w:t>8</w:t>
      </w:r>
      <w:r w:rsidRPr="00416D36">
        <w:rPr>
          <w:rFonts w:ascii="Times New Roman" w:eastAsia="Times New Roman" w:hAnsi="Times New Roman" w:cs="Times New Roman"/>
          <w:sz w:val="24"/>
          <w:szCs w:val="24"/>
        </w:rPr>
        <w:t xml:space="preserve"> – June 30, 2019. The Budget should be electronically signed and submitted in the CSA system. The budget must be electronically signed by the applicant’s Chief Executive Officer and or Chief Financial Officer. See </w:t>
      </w:r>
      <w:hyperlink r:id="rId16">
        <w:r w:rsidRPr="00416D36">
          <w:rPr>
            <w:rFonts w:ascii="Times New Roman" w:eastAsia="Times New Roman" w:hAnsi="Times New Roman" w:cs="Times New Roman"/>
            <w:color w:val="0563C1"/>
            <w:sz w:val="24"/>
            <w:szCs w:val="24"/>
            <w:u w:val="single" w:color="0563C1"/>
          </w:rPr>
          <w:t>http://www.dhs.state.il.us/page.aspx?item=95350</w:t>
        </w:r>
        <w:r w:rsidRPr="00416D36">
          <w:rPr>
            <w:rFonts w:ascii="Times New Roman" w:eastAsia="Times New Roman" w:hAnsi="Times New Roman" w:cs="Times New Roman"/>
            <w:color w:val="0563C1"/>
            <w:sz w:val="24"/>
            <w:szCs w:val="24"/>
          </w:rPr>
          <w:t xml:space="preserve"> </w:t>
        </w:r>
      </w:hyperlink>
      <w:r w:rsidRPr="00416D36">
        <w:rPr>
          <w:rFonts w:ascii="Times New Roman" w:eastAsia="Times New Roman" w:hAnsi="Times New Roman" w:cs="Times New Roman"/>
          <w:sz w:val="24"/>
          <w:szCs w:val="24"/>
        </w:rPr>
        <w:t xml:space="preserve">for more information about requesting CSA budget signoff authority. </w:t>
      </w:r>
    </w:p>
    <w:p w:rsidR="002C7B20" w:rsidRPr="00416D36" w:rsidRDefault="002C7B20" w:rsidP="002C7B20">
      <w:pPr>
        <w:widowControl w:val="0"/>
        <w:autoSpaceDE w:val="0"/>
        <w:autoSpaceDN w:val="0"/>
        <w:spacing w:after="0" w:line="240" w:lineRule="auto"/>
        <w:rPr>
          <w:rFonts w:ascii="Times New Roman" w:eastAsia="Times New Roman" w:hAnsi="Times New Roman" w:cs="Times New Roman"/>
          <w:b/>
          <w:sz w:val="26"/>
          <w:szCs w:val="24"/>
        </w:rPr>
      </w:pPr>
    </w:p>
    <w:p w:rsidR="002C7B20" w:rsidRPr="00416D36" w:rsidRDefault="002C7B20" w:rsidP="002C7B20">
      <w:pPr>
        <w:widowControl w:val="0"/>
        <w:autoSpaceDE w:val="0"/>
        <w:autoSpaceDN w:val="0"/>
        <w:spacing w:before="10" w:after="0" w:line="240" w:lineRule="auto"/>
        <w:rPr>
          <w:rFonts w:ascii="Times New Roman" w:eastAsia="Times New Roman" w:hAnsi="Times New Roman" w:cs="Times New Roman"/>
          <w:b/>
          <w:sz w:val="30"/>
          <w:szCs w:val="24"/>
        </w:rPr>
      </w:pPr>
    </w:p>
    <w:p w:rsidR="002C7B20" w:rsidRPr="00416D36" w:rsidRDefault="002C7B20" w:rsidP="002C7B20">
      <w:pPr>
        <w:widowControl w:val="0"/>
        <w:autoSpaceDE w:val="0"/>
        <w:autoSpaceDN w:val="0"/>
        <w:spacing w:after="0" w:line="319" w:lineRule="exact"/>
        <w:ind w:left="1590" w:right="1727"/>
        <w:jc w:val="center"/>
        <w:outlineLvl w:val="2"/>
        <w:rPr>
          <w:rFonts w:ascii="Times New Roman" w:eastAsia="Times New Roman" w:hAnsi="Times New Roman" w:cs="Times New Roman"/>
          <w:b/>
          <w:bCs/>
          <w:sz w:val="28"/>
          <w:szCs w:val="28"/>
        </w:rPr>
      </w:pPr>
      <w:r w:rsidRPr="00416D36">
        <w:rPr>
          <w:rFonts w:ascii="Times New Roman" w:eastAsia="Times New Roman" w:hAnsi="Times New Roman" w:cs="Times New Roman"/>
          <w:b/>
          <w:bCs/>
          <w:sz w:val="28"/>
          <w:szCs w:val="28"/>
        </w:rPr>
        <w:t>Sub-Contractor PDF Uniform Grant Budget Forms</w:t>
      </w:r>
    </w:p>
    <w:p w:rsidR="002C7B20" w:rsidRPr="00416D36" w:rsidRDefault="002C7B20" w:rsidP="00972A8C">
      <w:pPr>
        <w:widowControl w:val="0"/>
        <w:autoSpaceDE w:val="0"/>
        <w:autoSpaceDN w:val="0"/>
        <w:spacing w:after="0" w:line="240" w:lineRule="auto"/>
        <w:ind w:left="119" w:right="90"/>
        <w:rPr>
          <w:rFonts w:ascii="Times New Roman" w:eastAsia="Times New Roman" w:hAnsi="Times New Roman" w:cs="Times New Roman"/>
          <w:sz w:val="24"/>
          <w:szCs w:val="24"/>
        </w:rPr>
      </w:pPr>
      <w:r w:rsidRPr="00416D36">
        <w:rPr>
          <w:rFonts w:ascii="Times New Roman" w:eastAsia="Times New Roman" w:hAnsi="Times New Roman" w:cs="Times New Roman"/>
          <w:sz w:val="24"/>
          <w:szCs w:val="24"/>
        </w:rPr>
        <w:t>Complete the PDF version of the Uniform Grant Budget for Sub-Contractor budget</w:t>
      </w:r>
      <w:r w:rsidR="00AC1E08">
        <w:rPr>
          <w:rFonts w:ascii="Times New Roman" w:eastAsia="Times New Roman" w:hAnsi="Times New Roman" w:cs="Times New Roman"/>
          <w:sz w:val="24"/>
          <w:szCs w:val="24"/>
        </w:rPr>
        <w:t>s</w:t>
      </w:r>
      <w:r w:rsidRPr="00416D36">
        <w:rPr>
          <w:rFonts w:ascii="Times New Roman" w:eastAsia="Times New Roman" w:hAnsi="Times New Roman" w:cs="Times New Roman"/>
          <w:sz w:val="24"/>
          <w:szCs w:val="24"/>
        </w:rPr>
        <w:t xml:space="preserve"> </w:t>
      </w:r>
      <w:r w:rsidR="00972A8C">
        <w:rPr>
          <w:rFonts w:ascii="Times New Roman" w:eastAsia="Times New Roman" w:hAnsi="Times New Roman" w:cs="Times New Roman"/>
          <w:sz w:val="24"/>
          <w:szCs w:val="24"/>
        </w:rPr>
        <w:t>O</w:t>
      </w:r>
      <w:r w:rsidRPr="00416D36">
        <w:rPr>
          <w:rFonts w:ascii="Times New Roman" w:eastAsia="Times New Roman" w:hAnsi="Times New Roman" w:cs="Times New Roman"/>
          <w:sz w:val="24"/>
          <w:szCs w:val="24"/>
        </w:rPr>
        <w:t>NLY!</w:t>
      </w:r>
      <w:r w:rsidR="00972A8C">
        <w:rPr>
          <w:rFonts w:ascii="Times New Roman" w:eastAsia="Times New Roman" w:hAnsi="Times New Roman" w:cs="Times New Roman"/>
          <w:sz w:val="24"/>
          <w:szCs w:val="24"/>
        </w:rPr>
        <w:t xml:space="preserve"> </w:t>
      </w:r>
      <w:r w:rsidRPr="00416D36">
        <w:rPr>
          <w:rFonts w:ascii="Times New Roman" w:eastAsia="Times New Roman" w:hAnsi="Times New Roman" w:cs="Times New Roman"/>
          <w:sz w:val="24"/>
          <w:szCs w:val="24"/>
        </w:rPr>
        <w:t xml:space="preserve"> Include completed Sub-Contractor Budgets found at this</w:t>
      </w:r>
      <w:r w:rsidRPr="00CA62C1">
        <w:rPr>
          <w:rStyle w:val="Hyperlink"/>
          <w:rFonts w:ascii="Times New Roman" w:eastAsia="Times New Roman" w:hAnsi="Times New Roman" w:cs="Times New Roman"/>
          <w:sz w:val="24"/>
          <w:szCs w:val="24"/>
        </w:rPr>
        <w:t xml:space="preserve"> </w:t>
      </w:r>
      <w:hyperlink r:id="rId17" w:history="1">
        <w:r w:rsidRPr="00CA62C1">
          <w:rPr>
            <w:rStyle w:val="Hyperlink"/>
            <w:rFonts w:ascii="Times New Roman" w:eastAsia="Times New Roman" w:hAnsi="Times New Roman" w:cs="Times New Roman"/>
            <w:sz w:val="24"/>
            <w:szCs w:val="24"/>
          </w:rPr>
          <w:t>link</w:t>
        </w:r>
      </w:hyperlink>
      <w:r w:rsidRPr="00416D36">
        <w:rPr>
          <w:rFonts w:ascii="Times New Roman" w:eastAsia="Times New Roman" w:hAnsi="Times New Roman" w:cs="Times New Roman"/>
          <w:sz w:val="24"/>
          <w:szCs w:val="24"/>
        </w:rPr>
        <w:t xml:space="preserve">. </w:t>
      </w:r>
    </w:p>
    <w:p w:rsidR="002C7B20" w:rsidRPr="00416D36" w:rsidRDefault="002C7B20" w:rsidP="002C7B20">
      <w:pPr>
        <w:widowControl w:val="0"/>
        <w:autoSpaceDE w:val="0"/>
        <w:autoSpaceDN w:val="0"/>
        <w:spacing w:before="57" w:after="0" w:line="240" w:lineRule="auto"/>
        <w:ind w:left="1307" w:right="1311"/>
        <w:jc w:val="center"/>
        <w:rPr>
          <w:rFonts w:ascii="Times New Roman" w:eastAsia="Times New Roman" w:hAnsi="Times New Roman" w:cs="Times New Roman"/>
          <w:b/>
          <w:sz w:val="28"/>
        </w:rPr>
      </w:pPr>
    </w:p>
    <w:p w:rsidR="002C7B20" w:rsidRDefault="002C7B20" w:rsidP="002C7B20"/>
    <w:p w:rsidR="000B72E6" w:rsidRDefault="000B72E6"/>
    <w:sectPr w:rsidR="000B7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41F7"/>
    <w:multiLevelType w:val="hybridMultilevel"/>
    <w:tmpl w:val="AA52AB9E"/>
    <w:lvl w:ilvl="0" w:tplc="3E8CF980">
      <w:numFmt w:val="bullet"/>
      <w:lvlText w:val=""/>
      <w:lvlJc w:val="left"/>
      <w:pPr>
        <w:ind w:left="460" w:hanging="360"/>
      </w:pPr>
      <w:rPr>
        <w:rFonts w:hint="default"/>
        <w:w w:val="100"/>
      </w:rPr>
    </w:lvl>
    <w:lvl w:ilvl="1" w:tplc="38CE8D16">
      <w:numFmt w:val="bullet"/>
      <w:lvlText w:val="•"/>
      <w:lvlJc w:val="left"/>
      <w:pPr>
        <w:ind w:left="1326" w:hanging="360"/>
      </w:pPr>
      <w:rPr>
        <w:rFonts w:hint="default"/>
      </w:rPr>
    </w:lvl>
    <w:lvl w:ilvl="2" w:tplc="F75C4390">
      <w:numFmt w:val="bullet"/>
      <w:lvlText w:val="•"/>
      <w:lvlJc w:val="left"/>
      <w:pPr>
        <w:ind w:left="2192" w:hanging="360"/>
      </w:pPr>
      <w:rPr>
        <w:rFonts w:hint="default"/>
      </w:rPr>
    </w:lvl>
    <w:lvl w:ilvl="3" w:tplc="60DEBAC8">
      <w:numFmt w:val="bullet"/>
      <w:lvlText w:val="•"/>
      <w:lvlJc w:val="left"/>
      <w:pPr>
        <w:ind w:left="3058" w:hanging="360"/>
      </w:pPr>
      <w:rPr>
        <w:rFonts w:hint="default"/>
      </w:rPr>
    </w:lvl>
    <w:lvl w:ilvl="4" w:tplc="1A68670E">
      <w:numFmt w:val="bullet"/>
      <w:lvlText w:val="•"/>
      <w:lvlJc w:val="left"/>
      <w:pPr>
        <w:ind w:left="3924" w:hanging="360"/>
      </w:pPr>
      <w:rPr>
        <w:rFonts w:hint="default"/>
      </w:rPr>
    </w:lvl>
    <w:lvl w:ilvl="5" w:tplc="FE7C9408">
      <w:numFmt w:val="bullet"/>
      <w:lvlText w:val="•"/>
      <w:lvlJc w:val="left"/>
      <w:pPr>
        <w:ind w:left="4790" w:hanging="360"/>
      </w:pPr>
      <w:rPr>
        <w:rFonts w:hint="default"/>
      </w:rPr>
    </w:lvl>
    <w:lvl w:ilvl="6" w:tplc="67E2D0D0">
      <w:numFmt w:val="bullet"/>
      <w:lvlText w:val="•"/>
      <w:lvlJc w:val="left"/>
      <w:pPr>
        <w:ind w:left="5656" w:hanging="360"/>
      </w:pPr>
      <w:rPr>
        <w:rFonts w:hint="default"/>
      </w:rPr>
    </w:lvl>
    <w:lvl w:ilvl="7" w:tplc="4BE6365E">
      <w:numFmt w:val="bullet"/>
      <w:lvlText w:val="•"/>
      <w:lvlJc w:val="left"/>
      <w:pPr>
        <w:ind w:left="6522" w:hanging="360"/>
      </w:pPr>
      <w:rPr>
        <w:rFonts w:hint="default"/>
      </w:rPr>
    </w:lvl>
    <w:lvl w:ilvl="8" w:tplc="33CCA11A">
      <w:numFmt w:val="bullet"/>
      <w:lvlText w:val="•"/>
      <w:lvlJc w:val="left"/>
      <w:pPr>
        <w:ind w:left="7388" w:hanging="360"/>
      </w:pPr>
      <w:rPr>
        <w:rFonts w:hint="default"/>
      </w:rPr>
    </w:lvl>
  </w:abstractNum>
  <w:abstractNum w:abstractNumId="1" w15:restartNumberingAfterBreak="0">
    <w:nsid w:val="0CB36C3B"/>
    <w:multiLevelType w:val="hybridMultilevel"/>
    <w:tmpl w:val="E3E0ADC8"/>
    <w:lvl w:ilvl="0" w:tplc="7A963E06">
      <w:start w:val="1"/>
      <w:numFmt w:val="decimal"/>
      <w:lvlText w:val="%1."/>
      <w:lvlJc w:val="left"/>
      <w:pPr>
        <w:ind w:left="460" w:hanging="360"/>
        <w:jc w:val="left"/>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rPr>
        <w:rFonts w:hint="default"/>
      </w:rPr>
    </w:lvl>
    <w:lvl w:ilvl="3" w:tplc="96E445D2">
      <w:numFmt w:val="bullet"/>
      <w:lvlText w:val="•"/>
      <w:lvlJc w:val="left"/>
      <w:pPr>
        <w:ind w:left="2773" w:hanging="360"/>
      </w:pPr>
      <w:rPr>
        <w:rFonts w:hint="default"/>
      </w:rPr>
    </w:lvl>
    <w:lvl w:ilvl="4" w:tplc="EF261F08">
      <w:numFmt w:val="bullet"/>
      <w:lvlText w:val="•"/>
      <w:lvlJc w:val="left"/>
      <w:pPr>
        <w:ind w:left="3740" w:hanging="360"/>
      </w:pPr>
      <w:rPr>
        <w:rFonts w:hint="default"/>
      </w:rPr>
    </w:lvl>
    <w:lvl w:ilvl="5" w:tplc="DA1E3AF8">
      <w:numFmt w:val="bullet"/>
      <w:lvlText w:val="•"/>
      <w:lvlJc w:val="left"/>
      <w:pPr>
        <w:ind w:left="4706" w:hanging="360"/>
      </w:pPr>
      <w:rPr>
        <w:rFonts w:hint="default"/>
      </w:rPr>
    </w:lvl>
    <w:lvl w:ilvl="6" w:tplc="B732B0CC">
      <w:numFmt w:val="bullet"/>
      <w:lvlText w:val="•"/>
      <w:lvlJc w:val="left"/>
      <w:pPr>
        <w:ind w:left="5673" w:hanging="360"/>
      </w:pPr>
      <w:rPr>
        <w:rFonts w:hint="default"/>
      </w:rPr>
    </w:lvl>
    <w:lvl w:ilvl="7" w:tplc="14E87044">
      <w:numFmt w:val="bullet"/>
      <w:lvlText w:val="•"/>
      <w:lvlJc w:val="left"/>
      <w:pPr>
        <w:ind w:left="6640" w:hanging="360"/>
      </w:pPr>
      <w:rPr>
        <w:rFonts w:hint="default"/>
      </w:rPr>
    </w:lvl>
    <w:lvl w:ilvl="8" w:tplc="54A8166A">
      <w:numFmt w:val="bullet"/>
      <w:lvlText w:val="•"/>
      <w:lvlJc w:val="left"/>
      <w:pPr>
        <w:ind w:left="7606" w:hanging="360"/>
      </w:pPr>
      <w:rPr>
        <w:rFonts w:hint="default"/>
      </w:rPr>
    </w:lvl>
  </w:abstractNum>
  <w:abstractNum w:abstractNumId="2" w15:restartNumberingAfterBreak="0">
    <w:nsid w:val="4EB663E1"/>
    <w:multiLevelType w:val="hybridMultilevel"/>
    <w:tmpl w:val="106A13BE"/>
    <w:lvl w:ilvl="0" w:tplc="3E584AF4">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B20"/>
    <w:rsid w:val="00044377"/>
    <w:rsid w:val="000B72E6"/>
    <w:rsid w:val="000D50D3"/>
    <w:rsid w:val="00272387"/>
    <w:rsid w:val="002C7B20"/>
    <w:rsid w:val="00315FA5"/>
    <w:rsid w:val="003252E0"/>
    <w:rsid w:val="00371F7A"/>
    <w:rsid w:val="00486FB2"/>
    <w:rsid w:val="004B346A"/>
    <w:rsid w:val="004D3469"/>
    <w:rsid w:val="005D5333"/>
    <w:rsid w:val="006F02DD"/>
    <w:rsid w:val="008064FF"/>
    <w:rsid w:val="00837922"/>
    <w:rsid w:val="008E46E8"/>
    <w:rsid w:val="00972A8C"/>
    <w:rsid w:val="00AC1E08"/>
    <w:rsid w:val="00C15A57"/>
    <w:rsid w:val="00C1779D"/>
    <w:rsid w:val="00CA62C1"/>
    <w:rsid w:val="00DC4DCC"/>
    <w:rsid w:val="00E36EB0"/>
    <w:rsid w:val="00EE273D"/>
    <w:rsid w:val="00F44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2FBD4-E0FF-48AF-98A5-9D5216CC3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B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E08"/>
    <w:rPr>
      <w:color w:val="0563C1" w:themeColor="hyperlink"/>
      <w:u w:val="single"/>
    </w:rPr>
  </w:style>
  <w:style w:type="character" w:styleId="FollowedHyperlink">
    <w:name w:val="FollowedHyperlink"/>
    <w:basedOn w:val="DefaultParagraphFont"/>
    <w:uiPriority w:val="99"/>
    <w:semiHidden/>
    <w:unhideWhenUsed/>
    <w:rsid w:val="00C15A57"/>
    <w:rPr>
      <w:color w:val="954F72" w:themeColor="followedHyperlink"/>
      <w:u w:val="single"/>
    </w:rPr>
  </w:style>
  <w:style w:type="character" w:styleId="UnresolvedMention">
    <w:name w:val="Unresolved Mention"/>
    <w:basedOn w:val="DefaultParagraphFont"/>
    <w:uiPriority w:val="99"/>
    <w:semiHidden/>
    <w:unhideWhenUsed/>
    <w:rsid w:val="00CA62C1"/>
    <w:rPr>
      <w:color w:val="605E5C"/>
      <w:shd w:val="clear" w:color="auto" w:fill="E1DFDD"/>
    </w:rPr>
  </w:style>
  <w:style w:type="paragraph" w:styleId="BodyText">
    <w:name w:val="Body Text"/>
    <w:basedOn w:val="Normal"/>
    <w:link w:val="BodyTextChar"/>
    <w:uiPriority w:val="99"/>
    <w:unhideWhenUsed/>
    <w:rsid w:val="00C1779D"/>
    <w:pPr>
      <w:widowControl w:val="0"/>
      <w:autoSpaceDE w:val="0"/>
      <w:autoSpaceDN w:val="0"/>
      <w:spacing w:before="57" w:after="0" w:line="240" w:lineRule="auto"/>
      <w:ind w:right="1311"/>
      <w:jc w:val="center"/>
    </w:pPr>
    <w:rPr>
      <w:rFonts w:ascii="Times New Roman" w:eastAsia="Times New Roman" w:hAnsi="Times New Roman" w:cs="Times New Roman"/>
      <w:b/>
      <w:sz w:val="28"/>
    </w:rPr>
  </w:style>
  <w:style w:type="character" w:customStyle="1" w:styleId="BodyTextChar">
    <w:name w:val="Body Text Char"/>
    <w:basedOn w:val="DefaultParagraphFont"/>
    <w:link w:val="BodyText"/>
    <w:uiPriority w:val="99"/>
    <w:rsid w:val="00C1779D"/>
    <w:rPr>
      <w:rFonts w:ascii="Times New Roman" w:eastAsia="Times New Roman" w:hAnsi="Times New Roman" w:cs="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9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page.aspx?item=6106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file:///G:\BYSDP\GATA%20FY20\FY20%20Uniform%20Budget%20Template.pdf" TargetMode="External"/><Relationship Id="rId2" Type="http://schemas.openxmlformats.org/officeDocument/2006/relationships/styles" Target="styles.xml"/><Relationship Id="rId16" Type="http://schemas.openxmlformats.org/officeDocument/2006/relationships/hyperlink" Target="http://www.dhs.state.il.us/page.aspx?item=95350" TargetMode="Externa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OneNetLibrary/27896/documents/Contracts/FY18-GATA-Budgets/DHSBudgetTrainingManualRevision11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4689</Characters>
  <Application>Microsoft Office Word</Application>
  <DocSecurity>0</DocSecurity>
  <Lines>97</Lines>
  <Paragraphs>39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Erica</dc:creator>
  <cp:keywords/>
  <dc:description/>
  <cp:lastModifiedBy>Stremlau, Julie A.</cp:lastModifiedBy>
  <cp:revision>2</cp:revision>
  <dcterms:created xsi:type="dcterms:W3CDTF">2019-02-27T18:02:00Z</dcterms:created>
  <dcterms:modified xsi:type="dcterms:W3CDTF">2019-02-27T18:02:00Z</dcterms:modified>
</cp:coreProperties>
</file>