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44"/>
        <w:gridCol w:w="4781"/>
        <w:gridCol w:w="144"/>
      </w:tblGrid>
      <w:tr w:rsidR="00FA2227" w:rsidRPr="009B3111" w:rsidTr="00CE7034">
        <w:trPr>
          <w:trHeight w:val="785"/>
          <w:jc w:val="center"/>
        </w:trPr>
        <w:tc>
          <w:tcPr>
            <w:tcW w:w="3176" w:type="dxa"/>
            <w:shd w:val="clear" w:color="auto" w:fill="595959" w:themeFill="text1" w:themeFillTint="A6"/>
            <w:tcMar>
              <w:top w:w="115" w:type="dxa"/>
              <w:left w:w="115" w:type="dxa"/>
              <w:bottom w:w="115" w:type="dxa"/>
              <w:right w:w="115" w:type="dxa"/>
            </w:tcMar>
            <w:vAlign w:val="center"/>
          </w:tcPr>
          <w:p w:rsidR="00FA2227" w:rsidRPr="00CE7034" w:rsidRDefault="00FA2227" w:rsidP="00885E5C">
            <w:pPr>
              <w:spacing w:after="200" w:line="276" w:lineRule="auto"/>
              <w:rPr>
                <w:rFonts w:ascii="Arial" w:hAnsi="Arial" w:cs="Arial"/>
                <w:color w:val="FFFFFF" w:themeColor="background1"/>
              </w:rPr>
            </w:pPr>
            <w:bookmarkStart w:id="0" w:name="_GoBack"/>
            <w:bookmarkEnd w:id="0"/>
            <w:r w:rsidRPr="00CE7034">
              <w:rPr>
                <w:rFonts w:ascii="Arial" w:hAnsi="Arial" w:cs="Arial"/>
                <w:color w:val="FFFFFF" w:themeColor="background1"/>
                <w:sz w:val="18"/>
                <w:szCs w:val="18"/>
              </w:rPr>
              <w:t>ILLINOIS DEPARTMENT OF HUMAN SERVICES</w:t>
            </w:r>
          </w:p>
        </w:tc>
        <w:tc>
          <w:tcPr>
            <w:tcW w:w="144" w:type="dxa"/>
            <w:tcMar>
              <w:top w:w="115" w:type="dxa"/>
              <w:left w:w="0" w:type="dxa"/>
              <w:bottom w:w="115" w:type="dxa"/>
              <w:right w:w="0" w:type="dxa"/>
            </w:tcMar>
          </w:tcPr>
          <w:p w:rsidR="00FA2227" w:rsidRPr="00CE7034" w:rsidRDefault="00FA2227">
            <w:pPr>
              <w:spacing w:after="200" w:line="276" w:lineRule="auto"/>
              <w:rPr>
                <w:rFonts w:ascii="Arial" w:hAnsi="Arial" w:cs="Arial"/>
              </w:rPr>
            </w:pPr>
          </w:p>
        </w:tc>
        <w:tc>
          <w:tcPr>
            <w:tcW w:w="4781" w:type="dxa"/>
            <w:shd w:val="clear" w:color="auto" w:fill="595959" w:themeFill="text1" w:themeFillTint="A6"/>
            <w:tcMar>
              <w:top w:w="115" w:type="dxa"/>
              <w:left w:w="115" w:type="dxa"/>
              <w:bottom w:w="115" w:type="dxa"/>
              <w:right w:w="115" w:type="dxa"/>
            </w:tcMar>
            <w:vAlign w:val="center"/>
          </w:tcPr>
          <w:p w:rsidR="00FA2227" w:rsidRPr="009B3111" w:rsidRDefault="00FA2227" w:rsidP="00885E5C">
            <w:pPr>
              <w:spacing w:after="200" w:line="276" w:lineRule="auto"/>
              <w:rPr>
                <w:rFonts w:ascii="Arial" w:hAnsi="Arial" w:cs="Arial"/>
                <w:color w:val="FFFFFF" w:themeColor="background1"/>
                <w:sz w:val="28"/>
                <w:szCs w:val="28"/>
              </w:rPr>
            </w:pPr>
            <w:r w:rsidRPr="009B3111">
              <w:rPr>
                <w:rFonts w:ascii="Arial" w:hAnsi="Arial" w:cs="Arial"/>
                <w:color w:val="FFFFFF" w:themeColor="background1"/>
                <w:sz w:val="28"/>
                <w:szCs w:val="28"/>
              </w:rPr>
              <w:t>FIXED RATE GRANT BUDGET</w:t>
            </w:r>
          </w:p>
          <w:p w:rsidR="00FA2227" w:rsidRPr="00CE7034" w:rsidRDefault="00FA2227" w:rsidP="00F62CC6">
            <w:pPr>
              <w:spacing w:after="200" w:line="276" w:lineRule="auto"/>
              <w:rPr>
                <w:rFonts w:ascii="Arial" w:hAnsi="Arial" w:cs="Arial"/>
                <w:color w:val="E36C0A" w:themeColor="accent6" w:themeShade="BF"/>
                <w:sz w:val="19"/>
                <w:szCs w:val="19"/>
              </w:rPr>
            </w:pPr>
            <w:r w:rsidRPr="009B3111">
              <w:rPr>
                <w:rFonts w:ascii="Arial" w:hAnsi="Arial" w:cs="Arial"/>
                <w:color w:val="E36C0A" w:themeColor="accent6" w:themeShade="BF"/>
                <w:sz w:val="19"/>
                <w:szCs w:val="19"/>
              </w:rPr>
              <w:t xml:space="preserve">For </w:t>
            </w:r>
            <w:r w:rsidRPr="009B3111">
              <w:rPr>
                <w:rFonts w:ascii="Arial" w:hAnsi="Arial" w:cs="Arial"/>
                <w:color w:val="FFFFFF" w:themeColor="background1"/>
                <w:sz w:val="19"/>
                <w:szCs w:val="19"/>
              </w:rPr>
              <w:t>State</w:t>
            </w:r>
            <w:r w:rsidRPr="009B3111">
              <w:rPr>
                <w:rFonts w:ascii="Arial" w:hAnsi="Arial" w:cs="Arial"/>
                <w:color w:val="E36C0A" w:themeColor="accent6" w:themeShade="BF"/>
                <w:sz w:val="19"/>
                <w:szCs w:val="19"/>
              </w:rPr>
              <w:t xml:space="preserve"> </w:t>
            </w:r>
            <w:r w:rsidRPr="009B3111">
              <w:rPr>
                <w:rFonts w:ascii="Arial" w:hAnsi="Arial" w:cs="Arial"/>
                <w:color w:val="FFFFFF" w:themeColor="background1"/>
                <w:sz w:val="19"/>
                <w:szCs w:val="19"/>
              </w:rPr>
              <w:t>Fiscal Year 20</w:t>
            </w:r>
            <w:r w:rsidRPr="00CE7034">
              <w:rPr>
                <w:rFonts w:ascii="Arial" w:hAnsi="Arial" w:cs="Arial"/>
                <w:color w:val="E36C0A" w:themeColor="accent6" w:themeShade="BF"/>
                <w:sz w:val="19"/>
                <w:szCs w:val="19"/>
              </w:rPr>
              <w:t>1</w:t>
            </w:r>
            <w:r w:rsidR="00F62CC6">
              <w:rPr>
                <w:rFonts w:ascii="Arial" w:hAnsi="Arial" w:cs="Arial"/>
                <w:color w:val="E36C0A" w:themeColor="accent6" w:themeShade="BF"/>
                <w:sz w:val="19"/>
                <w:szCs w:val="19"/>
              </w:rPr>
              <w:t>8</w:t>
            </w:r>
          </w:p>
        </w:tc>
        <w:tc>
          <w:tcPr>
            <w:tcW w:w="144" w:type="dxa"/>
            <w:tcMar>
              <w:top w:w="115" w:type="dxa"/>
              <w:left w:w="0" w:type="dxa"/>
              <w:bottom w:w="115" w:type="dxa"/>
              <w:right w:w="0" w:type="dxa"/>
            </w:tcMar>
          </w:tcPr>
          <w:p w:rsidR="00FA2227" w:rsidRPr="00CE7034" w:rsidRDefault="00FA2227">
            <w:pPr>
              <w:spacing w:after="200" w:line="276" w:lineRule="auto"/>
              <w:rPr>
                <w:rFonts w:ascii="Arial" w:hAnsi="Arial" w:cs="Arial"/>
              </w:rPr>
            </w:pPr>
          </w:p>
        </w:tc>
      </w:tr>
    </w:tbl>
    <w:p w:rsidR="0031020A" w:rsidRPr="00CE7034" w:rsidRDefault="0031020A" w:rsidP="00EF6B29">
      <w:pPr>
        <w:spacing w:after="40"/>
        <w:rPr>
          <w:rFonts w:ascii="Arial" w:hAnsi="Arial" w:cs="Arial"/>
        </w:rPr>
      </w:pPr>
    </w:p>
    <w:p w:rsidR="00FA2227" w:rsidRPr="00CE7034" w:rsidRDefault="00FA2227" w:rsidP="00FA2227">
      <w:pPr>
        <w:spacing w:after="40"/>
        <w:rPr>
          <w:rFonts w:ascii="Arial" w:hAnsi="Arial" w:cs="Arial"/>
        </w:rPr>
      </w:pPr>
      <w:r w:rsidRPr="00CE7034">
        <w:rPr>
          <w:rFonts w:ascii="Arial" w:hAnsi="Arial" w:cs="Arial"/>
        </w:rPr>
        <w:t>Organizational Name:</w:t>
      </w:r>
      <w:r w:rsidRPr="00CE7034">
        <w:rPr>
          <w:rFonts w:ascii="Arial" w:hAnsi="Arial" w:cs="Arial"/>
        </w:rPr>
        <w:tab/>
        <w:t>______</w:t>
      </w:r>
      <w:r w:rsidR="009B3111">
        <w:rPr>
          <w:rFonts w:ascii="Arial" w:hAnsi="Arial" w:cs="Arial"/>
        </w:rPr>
        <w:t>________________________________</w:t>
      </w:r>
      <w:r w:rsidRPr="00CE7034">
        <w:rPr>
          <w:rFonts w:ascii="Arial" w:hAnsi="Arial" w:cs="Arial"/>
        </w:rPr>
        <w:t xml:space="preserve"> FEIN:</w:t>
      </w:r>
      <w:r w:rsidR="009B3111">
        <w:rPr>
          <w:rFonts w:ascii="Arial" w:hAnsi="Arial" w:cs="Arial"/>
        </w:rPr>
        <w:t xml:space="preserve"> </w:t>
      </w:r>
      <w:r w:rsidRPr="00CE7034">
        <w:rPr>
          <w:rFonts w:ascii="Arial" w:hAnsi="Arial" w:cs="Arial"/>
        </w:rPr>
        <w:t>_____________________</w:t>
      </w:r>
      <w:r w:rsidRPr="00CE7034">
        <w:rPr>
          <w:rFonts w:ascii="Arial" w:hAnsi="Arial" w:cs="Arial"/>
        </w:rPr>
        <w:tab/>
      </w:r>
    </w:p>
    <w:p w:rsidR="00FA2227" w:rsidRPr="00CE7034" w:rsidRDefault="00FA2227" w:rsidP="00FA2227">
      <w:pPr>
        <w:spacing w:after="40"/>
        <w:rPr>
          <w:rFonts w:ascii="Arial" w:hAnsi="Arial" w:cs="Arial"/>
        </w:rPr>
      </w:pPr>
      <w:r w:rsidRPr="00CE7034">
        <w:rPr>
          <w:rFonts w:ascii="Arial" w:hAnsi="Arial" w:cs="Arial"/>
        </w:rPr>
        <w:t>DUNS Number</w:t>
      </w:r>
      <w:proofErr w:type="gramStart"/>
      <w:r w:rsidRPr="00CE7034">
        <w:rPr>
          <w:rFonts w:ascii="Arial" w:hAnsi="Arial" w:cs="Arial"/>
        </w:rPr>
        <w:t>:_</w:t>
      </w:r>
      <w:proofErr w:type="gramEnd"/>
      <w:r w:rsidRPr="00CE7034">
        <w:rPr>
          <w:rFonts w:ascii="Arial" w:hAnsi="Arial" w:cs="Arial"/>
        </w:rPr>
        <w:t>____________________</w:t>
      </w:r>
      <w:r w:rsidRPr="00CE7034">
        <w:rPr>
          <w:rFonts w:ascii="Arial" w:hAnsi="Arial" w:cs="Arial"/>
        </w:rPr>
        <w:tab/>
      </w:r>
      <w:r w:rsidRPr="00CE7034">
        <w:rPr>
          <w:rFonts w:ascii="Arial" w:hAnsi="Arial" w:cs="Arial"/>
        </w:rPr>
        <w:tab/>
      </w:r>
    </w:p>
    <w:p w:rsidR="00FA2227" w:rsidRPr="00CE7034" w:rsidRDefault="00FA2227" w:rsidP="00FA2227">
      <w:pPr>
        <w:spacing w:after="40"/>
        <w:rPr>
          <w:rFonts w:ascii="Arial" w:hAnsi="Arial" w:cs="Arial"/>
        </w:rPr>
      </w:pPr>
      <w:r w:rsidRPr="00CE7034">
        <w:rPr>
          <w:rFonts w:ascii="Arial" w:hAnsi="Arial" w:cs="Arial"/>
        </w:rPr>
        <w:t>CFDA/C</w:t>
      </w:r>
      <w:r w:rsidR="003A7840">
        <w:rPr>
          <w:rFonts w:ascii="Arial" w:hAnsi="Arial" w:cs="Arial"/>
        </w:rPr>
        <w:t>SF</w:t>
      </w:r>
      <w:r w:rsidRPr="00CE7034">
        <w:rPr>
          <w:rFonts w:ascii="Arial" w:hAnsi="Arial" w:cs="Arial"/>
        </w:rPr>
        <w:t>A Number:_____________________</w:t>
      </w:r>
      <w:r w:rsidR="009B3111">
        <w:rPr>
          <w:rFonts w:ascii="Arial" w:hAnsi="Arial" w:cs="Arial"/>
        </w:rPr>
        <w:t xml:space="preserve"> Funding Opportunity </w:t>
      </w:r>
      <w:r w:rsidRPr="00CE7034">
        <w:rPr>
          <w:rFonts w:ascii="Arial" w:hAnsi="Arial" w:cs="Arial"/>
        </w:rPr>
        <w:t>Number:</w:t>
      </w:r>
      <w:r w:rsidR="009B3111">
        <w:rPr>
          <w:rFonts w:ascii="Arial" w:hAnsi="Arial" w:cs="Arial"/>
        </w:rPr>
        <w:t>___________________</w:t>
      </w:r>
    </w:p>
    <w:p w:rsidR="00FA2227" w:rsidRPr="00CE7034" w:rsidRDefault="00FA2227" w:rsidP="00FA2227">
      <w:pPr>
        <w:spacing w:after="40"/>
        <w:rPr>
          <w:rFonts w:ascii="Arial" w:hAnsi="Arial" w:cs="Arial"/>
        </w:rPr>
      </w:pPr>
      <w:r w:rsidRPr="00CE7034">
        <w:rPr>
          <w:rFonts w:ascii="Arial" w:hAnsi="Arial" w:cs="Arial"/>
        </w:rPr>
        <w:t>CFDA/C</w:t>
      </w:r>
      <w:r w:rsidR="003A7840">
        <w:rPr>
          <w:rFonts w:ascii="Arial" w:hAnsi="Arial" w:cs="Arial"/>
        </w:rPr>
        <w:t>SF</w:t>
      </w:r>
      <w:r w:rsidRPr="00CE7034">
        <w:rPr>
          <w:rFonts w:ascii="Arial" w:hAnsi="Arial" w:cs="Arial"/>
        </w:rPr>
        <w:t>A Description</w:t>
      </w:r>
      <w:proofErr w:type="gramStart"/>
      <w:r w:rsidR="009B3111">
        <w:rPr>
          <w:rFonts w:ascii="Arial" w:hAnsi="Arial" w:cs="Arial"/>
        </w:rPr>
        <w:t>:_</w:t>
      </w:r>
      <w:proofErr w:type="gramEnd"/>
      <w:r w:rsidRPr="00CE7034">
        <w:rPr>
          <w:rFonts w:ascii="Arial" w:hAnsi="Arial" w:cs="Arial"/>
        </w:rPr>
        <w:t>_____________________________________________________________</w:t>
      </w:r>
    </w:p>
    <w:p w:rsidR="00FA2227" w:rsidRPr="00CE7034" w:rsidRDefault="00FA2227" w:rsidP="00FA2227">
      <w:pPr>
        <w:spacing w:after="40"/>
        <w:rPr>
          <w:rFonts w:ascii="Arial" w:hAnsi="Arial" w:cs="Arial"/>
        </w:rPr>
      </w:pPr>
      <w:r w:rsidRPr="00CE7034">
        <w:rPr>
          <w:rFonts w:ascii="Arial" w:hAnsi="Arial" w:cs="Arial"/>
        </w:rPr>
        <w:t>Projected number of unduplicated clients to be served, all services in State F</w:t>
      </w:r>
      <w:r w:rsidR="009B3111">
        <w:rPr>
          <w:rFonts w:ascii="Arial" w:hAnsi="Arial" w:cs="Arial"/>
        </w:rPr>
        <w:t>Y</w:t>
      </w:r>
      <w:r w:rsidRPr="00CE7034">
        <w:rPr>
          <w:rFonts w:ascii="Arial" w:hAnsi="Arial" w:cs="Arial"/>
        </w:rPr>
        <w:t xml:space="preserve"> 201</w:t>
      </w:r>
      <w:r w:rsidR="00F62CC6">
        <w:rPr>
          <w:rFonts w:ascii="Arial" w:hAnsi="Arial" w:cs="Arial"/>
        </w:rPr>
        <w:t>8</w:t>
      </w:r>
      <w:r w:rsidRPr="00CE7034">
        <w:rPr>
          <w:rFonts w:ascii="Arial" w:hAnsi="Arial" w:cs="Arial"/>
        </w:rPr>
        <w:t>:</w:t>
      </w:r>
      <w:r w:rsidR="009B3111">
        <w:rPr>
          <w:rFonts w:ascii="Arial" w:hAnsi="Arial" w:cs="Arial"/>
        </w:rPr>
        <w:t xml:space="preserve"> ______________</w:t>
      </w:r>
      <w:r w:rsidRPr="00CE7034">
        <w:rPr>
          <w:rFonts w:ascii="Arial" w:hAnsi="Arial" w:cs="Arial"/>
        </w:rPr>
        <w:tab/>
      </w:r>
    </w:p>
    <w:p w:rsidR="009B3111" w:rsidRDefault="00FA2227" w:rsidP="003178EB">
      <w:pPr>
        <w:spacing w:after="0"/>
        <w:rPr>
          <w:rFonts w:ascii="Arial" w:hAnsi="Arial" w:cs="Arial"/>
        </w:rPr>
      </w:pPr>
      <w:r w:rsidRPr="00CE7034">
        <w:rPr>
          <w:rFonts w:ascii="Arial" w:hAnsi="Arial" w:cs="Arial"/>
        </w:rPr>
        <w:t>IDHS regions to be served (Check all that apply):</w:t>
      </w:r>
    </w:p>
    <w:p w:rsidR="00644EEC" w:rsidRPr="009B3111" w:rsidRDefault="00FA2227" w:rsidP="00CE7034">
      <w:pPr>
        <w:spacing w:after="0"/>
        <w:rPr>
          <w:rFonts w:ascii="Arial" w:hAnsi="Arial" w:cs="Arial"/>
          <w:sz w:val="18"/>
          <w:szCs w:val="18"/>
        </w:rPr>
      </w:pPr>
      <w:r w:rsidRPr="00CE7034">
        <w:rPr>
          <w:rFonts w:ascii="Arial" w:hAnsi="Arial" w:cs="Arial"/>
        </w:rPr>
        <w:t xml:space="preserve"> </w:t>
      </w:r>
      <w:r w:rsidR="009B3111" w:rsidRPr="00CE7034">
        <w:rPr>
          <w:rFonts w:ascii="Arial" w:hAnsi="Arial" w:cs="Arial"/>
          <w:noProof/>
          <w:sz w:val="20"/>
          <w:szCs w:val="20"/>
        </w:rPr>
        <w:drawing>
          <wp:inline distT="0" distB="0" distL="0" distR="0" wp14:anchorId="51B8093C" wp14:editId="1C47161F">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r w:rsidRPr="00CE7034">
        <w:rPr>
          <w:rFonts w:ascii="Arial" w:hAnsi="Arial" w:cs="Arial"/>
        </w:rPr>
        <w:t xml:space="preserve">Region 1  </w:t>
      </w:r>
      <w:r w:rsidR="009B3111">
        <w:rPr>
          <w:rFonts w:ascii="Arial" w:hAnsi="Arial" w:cs="Arial"/>
        </w:rPr>
        <w:t xml:space="preserve">  </w:t>
      </w:r>
      <w:r w:rsidR="009B3111" w:rsidRPr="00CE7034">
        <w:rPr>
          <w:rFonts w:ascii="Arial" w:hAnsi="Arial" w:cs="Arial"/>
          <w:noProof/>
          <w:sz w:val="20"/>
          <w:szCs w:val="20"/>
        </w:rPr>
        <w:drawing>
          <wp:inline distT="0" distB="0" distL="0" distR="0" wp14:anchorId="26AAF6BA" wp14:editId="07C80F79">
            <wp:extent cx="1714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r w:rsidRPr="00CE7034">
        <w:rPr>
          <w:rFonts w:ascii="Arial" w:hAnsi="Arial" w:cs="Arial"/>
        </w:rPr>
        <w:t xml:space="preserve">Region 2  </w:t>
      </w:r>
      <w:r w:rsidR="009B3111">
        <w:rPr>
          <w:rFonts w:ascii="Arial" w:hAnsi="Arial" w:cs="Arial"/>
        </w:rPr>
        <w:t xml:space="preserve">  </w:t>
      </w:r>
      <w:r w:rsidR="009B3111" w:rsidRPr="00CE7034">
        <w:rPr>
          <w:rFonts w:ascii="Arial" w:hAnsi="Arial" w:cs="Arial"/>
          <w:noProof/>
          <w:sz w:val="20"/>
          <w:szCs w:val="20"/>
        </w:rPr>
        <w:drawing>
          <wp:inline distT="0" distB="0" distL="0" distR="0" wp14:anchorId="32FA4D68" wp14:editId="47785597">
            <wp:extent cx="1714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r w:rsidRPr="00CE7034">
        <w:rPr>
          <w:rFonts w:ascii="Arial" w:hAnsi="Arial" w:cs="Arial"/>
        </w:rPr>
        <w:t xml:space="preserve">Region 3  </w:t>
      </w:r>
      <w:r w:rsidR="009B3111">
        <w:rPr>
          <w:rFonts w:ascii="Arial" w:hAnsi="Arial" w:cs="Arial"/>
        </w:rPr>
        <w:t xml:space="preserve">  </w:t>
      </w:r>
      <w:r w:rsidR="009B3111" w:rsidRPr="00CE7034">
        <w:rPr>
          <w:rFonts w:ascii="Arial" w:hAnsi="Arial" w:cs="Arial"/>
          <w:noProof/>
          <w:sz w:val="20"/>
          <w:szCs w:val="20"/>
        </w:rPr>
        <w:drawing>
          <wp:inline distT="0" distB="0" distL="0" distR="0" wp14:anchorId="6EE718BE" wp14:editId="32AD185A">
            <wp:extent cx="1714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r w:rsidRPr="00CE7034">
        <w:rPr>
          <w:rFonts w:ascii="Arial" w:hAnsi="Arial" w:cs="Arial"/>
        </w:rPr>
        <w:t xml:space="preserve">Region 4  </w:t>
      </w:r>
      <w:r w:rsidR="009B3111">
        <w:rPr>
          <w:rFonts w:ascii="Arial" w:hAnsi="Arial" w:cs="Arial"/>
        </w:rPr>
        <w:t xml:space="preserve">  </w:t>
      </w:r>
      <w:r w:rsidR="009B3111" w:rsidRPr="00CE7034">
        <w:rPr>
          <w:rFonts w:ascii="Arial" w:hAnsi="Arial" w:cs="Arial"/>
          <w:noProof/>
          <w:sz w:val="20"/>
          <w:szCs w:val="20"/>
        </w:rPr>
        <w:drawing>
          <wp:inline distT="0" distB="0" distL="0" distR="0" wp14:anchorId="4B5B0689" wp14:editId="7E169AD8">
            <wp:extent cx="1714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r w:rsidRPr="00CE7034">
        <w:rPr>
          <w:rFonts w:ascii="Arial" w:hAnsi="Arial" w:cs="Arial"/>
        </w:rPr>
        <w:t>Region 5</w:t>
      </w:r>
      <w:r w:rsidRPr="00CE7034">
        <w:rPr>
          <w:rFonts w:ascii="Arial" w:hAnsi="Arial" w:cs="Arial"/>
        </w:rPr>
        <w:cr/>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872"/>
        <w:gridCol w:w="720"/>
        <w:gridCol w:w="1584"/>
        <w:gridCol w:w="1411"/>
        <w:gridCol w:w="1469"/>
      </w:tblGrid>
      <w:tr w:rsidR="0043336C" w:rsidRPr="009B3111" w:rsidTr="00ED15B6">
        <w:tc>
          <w:tcPr>
            <w:tcW w:w="3024" w:type="dxa"/>
            <w:tcBorders>
              <w:bottom w:val="single" w:sz="4" w:space="0" w:color="auto"/>
            </w:tcBorders>
            <w:tcMar>
              <w:left w:w="0" w:type="dxa"/>
              <w:bottom w:w="29" w:type="dxa"/>
              <w:right w:w="86" w:type="dxa"/>
            </w:tcMar>
            <w:vAlign w:val="bottom"/>
          </w:tcPr>
          <w:p w:rsidR="001F067F" w:rsidRPr="009B3111" w:rsidRDefault="001F067F" w:rsidP="00CE7034">
            <w:pPr>
              <w:spacing w:line="276" w:lineRule="auto"/>
              <w:rPr>
                <w:rFonts w:ascii="Arial" w:hAnsi="Arial" w:cs="Arial"/>
                <w:b/>
                <w:sz w:val="14"/>
                <w:szCs w:val="14"/>
              </w:rPr>
            </w:pPr>
            <w:r w:rsidRPr="009B3111">
              <w:rPr>
                <w:rFonts w:ascii="Arial" w:hAnsi="Arial" w:cs="Arial"/>
                <w:b/>
                <w:sz w:val="14"/>
                <w:szCs w:val="14"/>
              </w:rPr>
              <w:t>Service Deliverable Description</w:t>
            </w:r>
          </w:p>
        </w:tc>
        <w:tc>
          <w:tcPr>
            <w:tcW w:w="1872" w:type="dxa"/>
            <w:tcBorders>
              <w:bottom w:val="single" w:sz="4" w:space="0" w:color="auto"/>
            </w:tcBorders>
            <w:tcMar>
              <w:left w:w="86" w:type="dxa"/>
              <w:bottom w:w="29" w:type="dxa"/>
              <w:right w:w="86" w:type="dxa"/>
            </w:tcMar>
            <w:vAlign w:val="bottom"/>
          </w:tcPr>
          <w:p w:rsidR="0043336C"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Minimum Unit</w:t>
            </w:r>
          </w:p>
          <w:p w:rsidR="001F067F"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of Service</w:t>
            </w:r>
          </w:p>
        </w:tc>
        <w:tc>
          <w:tcPr>
            <w:tcW w:w="720" w:type="dxa"/>
            <w:tcBorders>
              <w:bottom w:val="single" w:sz="4" w:space="0" w:color="auto"/>
            </w:tcBorders>
            <w:tcMar>
              <w:left w:w="86" w:type="dxa"/>
              <w:bottom w:w="29" w:type="dxa"/>
              <w:right w:w="86" w:type="dxa"/>
            </w:tcMar>
            <w:vAlign w:val="bottom"/>
          </w:tcPr>
          <w:p w:rsidR="001F067F"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Code</w:t>
            </w:r>
          </w:p>
        </w:tc>
        <w:tc>
          <w:tcPr>
            <w:tcW w:w="1584" w:type="dxa"/>
            <w:tcBorders>
              <w:bottom w:val="single" w:sz="4" w:space="0" w:color="auto"/>
            </w:tcBorders>
            <w:tcMar>
              <w:left w:w="86" w:type="dxa"/>
              <w:bottom w:w="29" w:type="dxa"/>
              <w:right w:w="86" w:type="dxa"/>
            </w:tcMar>
            <w:vAlign w:val="bottom"/>
          </w:tcPr>
          <w:p w:rsidR="001F067F" w:rsidRPr="009B3111" w:rsidRDefault="001F067F" w:rsidP="00CE7034">
            <w:pPr>
              <w:spacing w:line="276" w:lineRule="auto"/>
              <w:rPr>
                <w:rFonts w:ascii="Arial" w:hAnsi="Arial" w:cs="Arial"/>
                <w:b/>
                <w:sz w:val="14"/>
                <w:szCs w:val="14"/>
              </w:rPr>
            </w:pPr>
            <w:r w:rsidRPr="009B3111">
              <w:rPr>
                <w:rFonts w:ascii="Arial" w:hAnsi="Arial" w:cs="Arial"/>
                <w:b/>
                <w:sz w:val="14"/>
                <w:szCs w:val="14"/>
              </w:rPr>
              <w:t>Rate</w:t>
            </w:r>
          </w:p>
        </w:tc>
        <w:tc>
          <w:tcPr>
            <w:tcW w:w="1411" w:type="dxa"/>
            <w:tcBorders>
              <w:bottom w:val="single" w:sz="4" w:space="0" w:color="auto"/>
            </w:tcBorders>
            <w:tcMar>
              <w:left w:w="86" w:type="dxa"/>
              <w:bottom w:w="29" w:type="dxa"/>
              <w:right w:w="86" w:type="dxa"/>
            </w:tcMar>
            <w:vAlign w:val="bottom"/>
          </w:tcPr>
          <w:p w:rsidR="00176EBE"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Projected</w:t>
            </w:r>
          </w:p>
          <w:p w:rsidR="00176EBE" w:rsidRPr="009B3111" w:rsidRDefault="009B3111" w:rsidP="00CE7034">
            <w:pPr>
              <w:spacing w:line="276" w:lineRule="auto"/>
              <w:jc w:val="center"/>
              <w:rPr>
                <w:rFonts w:ascii="Arial" w:hAnsi="Arial" w:cs="Arial"/>
                <w:b/>
                <w:sz w:val="14"/>
                <w:szCs w:val="14"/>
              </w:rPr>
            </w:pPr>
            <w:r w:rsidRPr="009B3111">
              <w:rPr>
                <w:rFonts w:ascii="Arial" w:hAnsi="Arial" w:cs="Arial"/>
                <w:b/>
                <w:sz w:val="14"/>
                <w:szCs w:val="14"/>
              </w:rPr>
              <w:t>Costs</w:t>
            </w:r>
          </w:p>
          <w:p w:rsidR="00176EBE"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for State Fiscal</w:t>
            </w:r>
          </w:p>
          <w:p w:rsidR="001F067F" w:rsidRPr="009B3111" w:rsidRDefault="001F067F" w:rsidP="00F62CC6">
            <w:pPr>
              <w:spacing w:line="276" w:lineRule="auto"/>
              <w:jc w:val="center"/>
              <w:rPr>
                <w:rFonts w:ascii="Arial" w:hAnsi="Arial" w:cs="Arial"/>
                <w:b/>
                <w:sz w:val="14"/>
                <w:szCs w:val="14"/>
              </w:rPr>
            </w:pPr>
            <w:r w:rsidRPr="009B3111">
              <w:rPr>
                <w:rFonts w:ascii="Arial" w:hAnsi="Arial" w:cs="Arial"/>
                <w:b/>
                <w:sz w:val="14"/>
                <w:szCs w:val="14"/>
              </w:rPr>
              <w:t>Year 201</w:t>
            </w:r>
            <w:r w:rsidR="00F62CC6">
              <w:rPr>
                <w:rFonts w:ascii="Arial" w:hAnsi="Arial" w:cs="Arial"/>
                <w:b/>
                <w:sz w:val="14"/>
                <w:szCs w:val="14"/>
              </w:rPr>
              <w:t>8</w:t>
            </w:r>
          </w:p>
        </w:tc>
        <w:tc>
          <w:tcPr>
            <w:tcW w:w="1469" w:type="dxa"/>
            <w:tcBorders>
              <w:bottom w:val="single" w:sz="4" w:space="0" w:color="auto"/>
            </w:tcBorders>
            <w:tcMar>
              <w:left w:w="86" w:type="dxa"/>
              <w:bottom w:w="29" w:type="dxa"/>
              <w:right w:w="86" w:type="dxa"/>
            </w:tcMar>
            <w:vAlign w:val="bottom"/>
          </w:tcPr>
          <w:p w:rsidR="0037532F"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Projected Number</w:t>
            </w:r>
          </w:p>
          <w:p w:rsidR="0037532F"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of Unduplicated</w:t>
            </w:r>
          </w:p>
          <w:p w:rsidR="0037532F"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Clients to be</w:t>
            </w:r>
          </w:p>
          <w:p w:rsidR="001F067F" w:rsidRPr="009B3111" w:rsidRDefault="001F067F" w:rsidP="00CE7034">
            <w:pPr>
              <w:spacing w:line="276" w:lineRule="auto"/>
              <w:jc w:val="center"/>
              <w:rPr>
                <w:rFonts w:ascii="Arial" w:hAnsi="Arial" w:cs="Arial"/>
                <w:b/>
                <w:sz w:val="14"/>
                <w:szCs w:val="14"/>
              </w:rPr>
            </w:pPr>
            <w:r w:rsidRPr="009B3111">
              <w:rPr>
                <w:rFonts w:ascii="Arial" w:hAnsi="Arial" w:cs="Arial"/>
                <w:b/>
                <w:sz w:val="14"/>
                <w:szCs w:val="14"/>
              </w:rPr>
              <w:t>Served Annually</w:t>
            </w:r>
          </w:p>
        </w:tc>
      </w:tr>
      <w:tr w:rsidR="001D1A9D" w:rsidRPr="009B3111" w:rsidTr="001D1A9D">
        <w:tc>
          <w:tcPr>
            <w:tcW w:w="3024" w:type="dxa"/>
            <w:tcBorders>
              <w:top w:val="single" w:sz="4"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4"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4"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4"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4"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4"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1D1A9D"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1D1A9D"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1D1A9D"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1D1A9D"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1D1A9D"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37532F"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1F067F" w:rsidRPr="009B3111" w:rsidRDefault="001F067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1F067F" w:rsidRPr="009B3111" w:rsidRDefault="001F067F" w:rsidP="00CE7034">
            <w:pPr>
              <w:spacing w:line="276" w:lineRule="auto"/>
              <w:jc w:val="right"/>
              <w:rPr>
                <w:rFonts w:ascii="Arial" w:hAnsi="Arial" w:cs="Arial"/>
                <w:sz w:val="16"/>
                <w:szCs w:val="16"/>
              </w:rPr>
            </w:pPr>
          </w:p>
        </w:tc>
      </w:tr>
      <w:tr w:rsidR="0037532F"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37532F" w:rsidRPr="009B3111" w:rsidRDefault="0037532F"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37532F" w:rsidRPr="009B3111" w:rsidRDefault="0037532F"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37532F" w:rsidRPr="009B3111" w:rsidRDefault="0037532F"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37532F" w:rsidRPr="009B3111" w:rsidRDefault="0037532F"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37532F" w:rsidRPr="009B3111" w:rsidRDefault="0037532F"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37532F" w:rsidRPr="009B3111" w:rsidRDefault="0037532F" w:rsidP="00CE7034">
            <w:pPr>
              <w:spacing w:line="276" w:lineRule="auto"/>
              <w:jc w:val="right"/>
              <w:rPr>
                <w:rFonts w:ascii="Arial" w:hAnsi="Arial" w:cs="Arial"/>
                <w:sz w:val="16"/>
                <w:szCs w:val="16"/>
              </w:rPr>
            </w:pPr>
          </w:p>
        </w:tc>
      </w:tr>
      <w:tr w:rsidR="00063DDE"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063DDE" w:rsidRPr="009B3111" w:rsidRDefault="00063DDE"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right"/>
              <w:rPr>
                <w:rFonts w:ascii="Arial" w:hAnsi="Arial" w:cs="Arial"/>
                <w:sz w:val="16"/>
                <w:szCs w:val="16"/>
              </w:rPr>
            </w:pPr>
          </w:p>
        </w:tc>
      </w:tr>
      <w:tr w:rsidR="00063DDE"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063DDE" w:rsidRPr="009B3111" w:rsidRDefault="00063DDE"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right"/>
              <w:rPr>
                <w:rFonts w:ascii="Arial" w:hAnsi="Arial" w:cs="Arial"/>
                <w:sz w:val="16"/>
                <w:szCs w:val="16"/>
              </w:rPr>
            </w:pPr>
          </w:p>
        </w:tc>
      </w:tr>
      <w:tr w:rsidR="00063DDE" w:rsidRPr="009B3111" w:rsidTr="001D1A9D">
        <w:tc>
          <w:tcPr>
            <w:tcW w:w="3024" w:type="dxa"/>
            <w:tcBorders>
              <w:top w:val="single" w:sz="2" w:space="0" w:color="auto"/>
              <w:bottom w:val="single" w:sz="2" w:space="0" w:color="auto"/>
              <w:right w:val="single" w:sz="2" w:space="0" w:color="auto"/>
            </w:tcBorders>
            <w:tcMar>
              <w:top w:w="58" w:type="dxa"/>
              <w:left w:w="0" w:type="dxa"/>
              <w:bottom w:w="58" w:type="dxa"/>
              <w:right w:w="86" w:type="dxa"/>
            </w:tcMar>
          </w:tcPr>
          <w:p w:rsidR="00063DDE" w:rsidRPr="009B3111" w:rsidRDefault="00063DDE" w:rsidP="00CE7034">
            <w:pPr>
              <w:spacing w:line="276" w:lineRule="auto"/>
              <w:rPr>
                <w:rFonts w:ascii="Arial" w:hAnsi="Arial" w:cs="Arial"/>
                <w:sz w:val="16"/>
                <w:szCs w:val="16"/>
              </w:rPr>
            </w:pPr>
          </w:p>
        </w:tc>
        <w:tc>
          <w:tcPr>
            <w:tcW w:w="1872"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center"/>
              <w:rPr>
                <w:rFonts w:ascii="Arial" w:hAnsi="Arial" w:cs="Arial"/>
                <w:sz w:val="16"/>
                <w:szCs w:val="16"/>
              </w:rPr>
            </w:pPr>
          </w:p>
        </w:tc>
        <w:tc>
          <w:tcPr>
            <w:tcW w:w="720"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center"/>
              <w:rPr>
                <w:rFonts w:ascii="Arial" w:hAnsi="Arial" w:cs="Arial"/>
                <w:sz w:val="16"/>
                <w:szCs w:val="16"/>
              </w:rPr>
            </w:pPr>
          </w:p>
        </w:tc>
        <w:tc>
          <w:tcPr>
            <w:tcW w:w="1584"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rPr>
                <w:rFonts w:ascii="Arial" w:hAnsi="Arial" w:cs="Arial"/>
                <w:sz w:val="16"/>
                <w:szCs w:val="16"/>
              </w:rPr>
            </w:pPr>
          </w:p>
        </w:tc>
        <w:tc>
          <w:tcPr>
            <w:tcW w:w="1411" w:type="dxa"/>
            <w:tcBorders>
              <w:top w:val="single" w:sz="2" w:space="0" w:color="auto"/>
              <w:left w:val="single" w:sz="2" w:space="0" w:color="auto"/>
              <w:bottom w:val="single" w:sz="2" w:space="0" w:color="auto"/>
              <w:right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right"/>
              <w:rPr>
                <w:rFonts w:ascii="Arial" w:hAnsi="Arial" w:cs="Arial"/>
                <w:sz w:val="16"/>
                <w:szCs w:val="16"/>
              </w:rPr>
            </w:pPr>
          </w:p>
        </w:tc>
        <w:tc>
          <w:tcPr>
            <w:tcW w:w="1469" w:type="dxa"/>
            <w:tcBorders>
              <w:top w:val="single" w:sz="2" w:space="0" w:color="auto"/>
              <w:left w:val="single" w:sz="2" w:space="0" w:color="auto"/>
              <w:bottom w:val="single" w:sz="2" w:space="0" w:color="auto"/>
            </w:tcBorders>
            <w:tcMar>
              <w:top w:w="58" w:type="dxa"/>
              <w:left w:w="86" w:type="dxa"/>
              <w:bottom w:w="58" w:type="dxa"/>
              <w:right w:w="86" w:type="dxa"/>
            </w:tcMar>
            <w:vAlign w:val="center"/>
          </w:tcPr>
          <w:p w:rsidR="00063DDE" w:rsidRPr="009B3111" w:rsidRDefault="00063DDE" w:rsidP="00CE7034">
            <w:pPr>
              <w:spacing w:line="276" w:lineRule="auto"/>
              <w:jc w:val="right"/>
              <w:rPr>
                <w:rFonts w:ascii="Arial" w:hAnsi="Arial" w:cs="Arial"/>
                <w:sz w:val="16"/>
                <w:szCs w:val="16"/>
              </w:rPr>
            </w:pPr>
          </w:p>
        </w:tc>
      </w:tr>
    </w:tbl>
    <w:p w:rsidR="000F394A" w:rsidRPr="009B3111" w:rsidRDefault="000F394A" w:rsidP="0037532F">
      <w:pPr>
        <w:spacing w:after="0" w:line="240" w:lineRule="auto"/>
        <w:rPr>
          <w:rFonts w:ascii="Arial" w:hAnsi="Arial" w:cs="Arial"/>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080"/>
      </w:tblGrid>
      <w:tr w:rsidR="00951AD4" w:rsidRPr="009B3111" w:rsidTr="00951AD4">
        <w:trPr>
          <w:jc w:val="center"/>
        </w:trPr>
        <w:tc>
          <w:tcPr>
            <w:tcW w:w="10080" w:type="dxa"/>
            <w:shd w:val="clear" w:color="auto" w:fill="595959" w:themeFill="text1" w:themeFillTint="A6"/>
            <w:tcMar>
              <w:top w:w="58" w:type="dxa"/>
              <w:left w:w="115" w:type="dxa"/>
              <w:bottom w:w="58" w:type="dxa"/>
              <w:right w:w="115" w:type="dxa"/>
            </w:tcMar>
            <w:vAlign w:val="center"/>
          </w:tcPr>
          <w:p w:rsidR="00951AD4" w:rsidRPr="009B3111" w:rsidRDefault="00951AD4" w:rsidP="00BD679A">
            <w:pPr>
              <w:spacing w:after="200" w:line="276" w:lineRule="auto"/>
              <w:jc w:val="both"/>
              <w:rPr>
                <w:rFonts w:ascii="Arial" w:hAnsi="Arial" w:cs="Arial"/>
                <w:color w:val="FFFFFF" w:themeColor="background1"/>
                <w:sz w:val="18"/>
                <w:szCs w:val="18"/>
              </w:rPr>
            </w:pPr>
            <w:r w:rsidRPr="009B3111">
              <w:rPr>
                <w:rFonts w:ascii="Arial" w:hAnsi="Arial" w:cs="Arial"/>
                <w:color w:val="FFFFFF" w:themeColor="background1"/>
                <w:sz w:val="18"/>
                <w:szCs w:val="18"/>
              </w:rPr>
              <w:t xml:space="preserve">See </w:t>
            </w:r>
            <w:r w:rsidRPr="009B3111">
              <w:rPr>
                <w:rFonts w:ascii="Arial" w:hAnsi="Arial" w:cs="Arial"/>
                <w:color w:val="E36C0A" w:themeColor="accent6" w:themeShade="BF"/>
                <w:sz w:val="18"/>
                <w:szCs w:val="18"/>
              </w:rPr>
              <w:t>NOFO</w:t>
            </w:r>
            <w:r w:rsidRPr="009B3111">
              <w:rPr>
                <w:rFonts w:ascii="Arial" w:hAnsi="Arial" w:cs="Arial"/>
                <w:color w:val="FFFFFF" w:themeColor="background1"/>
                <w:sz w:val="18"/>
                <w:szCs w:val="18"/>
              </w:rPr>
              <w:t xml:space="preserve"> for applicable rate information</w:t>
            </w:r>
            <w:r w:rsidR="006F4582" w:rsidRPr="009B3111">
              <w:rPr>
                <w:rFonts w:ascii="Arial" w:hAnsi="Arial" w:cs="Arial"/>
                <w:color w:val="FFFFFF" w:themeColor="background1"/>
                <w:sz w:val="18"/>
                <w:szCs w:val="18"/>
              </w:rPr>
              <w:t>.</w:t>
            </w:r>
          </w:p>
        </w:tc>
      </w:tr>
    </w:tbl>
    <w:p w:rsidR="00644EEC" w:rsidRPr="009B3111" w:rsidRDefault="00644EEC" w:rsidP="0037532F">
      <w:pPr>
        <w:spacing w:after="0" w:line="240" w:lineRule="auto"/>
        <w:rPr>
          <w:rFonts w:ascii="Arial" w:hAnsi="Arial" w:cs="Arial"/>
          <w:sz w:val="18"/>
          <w:szCs w:val="18"/>
        </w:rPr>
      </w:pPr>
    </w:p>
    <w:p w:rsidR="00861C71" w:rsidRPr="009B3111" w:rsidRDefault="00861C71" w:rsidP="0037532F">
      <w:pPr>
        <w:spacing w:after="0" w:line="240" w:lineRule="auto"/>
        <w:rPr>
          <w:rFonts w:ascii="Arial" w:hAnsi="Arial" w:cs="Arial"/>
          <w:sz w:val="20"/>
          <w:szCs w:val="20"/>
        </w:rPr>
      </w:pPr>
      <w:r w:rsidRPr="009B3111">
        <w:rPr>
          <w:rFonts w:ascii="Arial" w:hAnsi="Arial" w:cs="Arial"/>
          <w:color w:val="E36C0A" w:themeColor="accent6" w:themeShade="BF"/>
          <w:sz w:val="20"/>
          <w:szCs w:val="20"/>
        </w:rPr>
        <w:t xml:space="preserve">| </w:t>
      </w:r>
      <w:r w:rsidRPr="009B3111">
        <w:rPr>
          <w:rFonts w:ascii="Arial" w:hAnsi="Arial" w:cs="Arial"/>
          <w:sz w:val="20"/>
          <w:szCs w:val="20"/>
        </w:rPr>
        <w:t>Narrative</w:t>
      </w:r>
    </w:p>
    <w:p w:rsidR="00861C71" w:rsidRPr="009B3111" w:rsidRDefault="00861C71" w:rsidP="00861C71">
      <w:pPr>
        <w:spacing w:before="60" w:after="60" w:line="240" w:lineRule="auto"/>
        <w:rPr>
          <w:rFonts w:ascii="Arial" w:hAnsi="Arial" w:cs="Arial"/>
          <w:sz w:val="18"/>
          <w:szCs w:val="18"/>
        </w:rPr>
      </w:pPr>
      <w:r w:rsidRPr="009B3111">
        <w:rPr>
          <w:rFonts w:ascii="Arial" w:hAnsi="Arial" w:cs="Arial"/>
          <w:sz w:val="18"/>
          <w:szCs w:val="18"/>
        </w:rPr>
        <w:t xml:space="preserve">Please provide a narrative explanation describing your allocation methodology and/or any formulas used to derive </w:t>
      </w:r>
      <w:r w:rsidR="00DB576E" w:rsidRPr="009B3111">
        <w:rPr>
          <w:rFonts w:ascii="Arial" w:hAnsi="Arial" w:cs="Arial"/>
          <w:sz w:val="18"/>
          <w:szCs w:val="18"/>
        </w:rPr>
        <w:t>rates</w:t>
      </w:r>
      <w:r w:rsidRPr="009B3111">
        <w:rPr>
          <w:rFonts w:ascii="Arial" w:hAnsi="Arial" w:cs="Arial"/>
          <w:sz w:val="18"/>
          <w:szCs w:val="18"/>
        </w:rPr>
        <w:t>.</w:t>
      </w:r>
    </w:p>
    <w:tbl>
      <w:tblPr>
        <w:tblStyle w:val="TableGrid"/>
        <w:tblW w:w="0" w:type="auto"/>
        <w:jc w:val="center"/>
        <w:tblLook w:val="04A0" w:firstRow="1" w:lastRow="0" w:firstColumn="1" w:lastColumn="0" w:noHBand="0" w:noVBand="1"/>
      </w:tblPr>
      <w:tblGrid>
        <w:gridCol w:w="10080"/>
      </w:tblGrid>
      <w:tr w:rsidR="00861C71" w:rsidRPr="009B3111" w:rsidTr="00CE7034">
        <w:trPr>
          <w:trHeight w:val="3025"/>
          <w:jc w:val="center"/>
        </w:trPr>
        <w:tc>
          <w:tcPr>
            <w:tcW w:w="10080" w:type="dxa"/>
            <w:tcMar>
              <w:top w:w="115" w:type="dxa"/>
              <w:left w:w="115" w:type="dxa"/>
              <w:bottom w:w="115" w:type="dxa"/>
              <w:right w:w="115" w:type="dxa"/>
            </w:tcMar>
          </w:tcPr>
          <w:p w:rsidR="00861C71" w:rsidRPr="009B3111" w:rsidRDefault="00861C71" w:rsidP="00BD679A">
            <w:pPr>
              <w:spacing w:after="200" w:line="276" w:lineRule="auto"/>
              <w:rPr>
                <w:rFonts w:ascii="Arial" w:hAnsi="Arial" w:cs="Arial"/>
                <w:sz w:val="18"/>
                <w:szCs w:val="18"/>
              </w:rPr>
            </w:pPr>
          </w:p>
        </w:tc>
      </w:tr>
    </w:tbl>
    <w:p w:rsidR="00861C71" w:rsidRPr="009B3111" w:rsidRDefault="00861C71" w:rsidP="00BD679A">
      <w:pPr>
        <w:spacing w:after="0" w:line="240" w:lineRule="auto"/>
        <w:rPr>
          <w:rFonts w:ascii="Arial" w:hAnsi="Arial" w:cs="Arial"/>
          <w:sz w:val="18"/>
          <w:szCs w:val="18"/>
        </w:rPr>
      </w:pPr>
    </w:p>
    <w:p w:rsidR="009B3111" w:rsidRPr="00CE7034" w:rsidRDefault="009B3111">
      <w:pPr>
        <w:rPr>
          <w:rFonts w:ascii="Arial" w:hAnsi="Arial" w:cs="Arial"/>
        </w:rPr>
      </w:pPr>
    </w:p>
    <w:tbl>
      <w:tblPr>
        <w:tblW w:w="11036" w:type="dxa"/>
        <w:tblBorders>
          <w:top w:val="nil"/>
          <w:left w:val="nil"/>
          <w:bottom w:val="nil"/>
          <w:right w:val="nil"/>
        </w:tblBorders>
        <w:tblLayout w:type="fixed"/>
        <w:tblLook w:val="0000" w:firstRow="0" w:lastRow="0" w:firstColumn="0" w:lastColumn="0" w:noHBand="0" w:noVBand="0"/>
      </w:tblPr>
      <w:tblGrid>
        <w:gridCol w:w="11036"/>
      </w:tblGrid>
      <w:tr w:rsidR="00BD5025" w:rsidRPr="009B3111" w:rsidTr="00BD5025">
        <w:trPr>
          <w:trHeight w:val="80"/>
        </w:trPr>
        <w:tc>
          <w:tcPr>
            <w:tcW w:w="11036" w:type="dxa"/>
            <w:tcBorders>
              <w:top w:val="nil"/>
              <w:left w:val="nil"/>
              <w:right w:val="nil"/>
            </w:tcBorders>
          </w:tcPr>
          <w:p w:rsidR="00BD5025" w:rsidRPr="00CE7034" w:rsidRDefault="00237AC9">
            <w:pPr>
              <w:rPr>
                <w:rFonts w:ascii="Arial" w:hAnsi="Arial" w:cs="Arial"/>
                <w:b/>
                <w:bCs/>
                <w:sz w:val="28"/>
                <w:szCs w:val="28"/>
              </w:rPr>
            </w:pPr>
            <w:r>
              <w:rPr>
                <w:rFonts w:ascii="Arial" w:hAnsi="Arial" w:cs="Arial"/>
                <w:b/>
                <w:bCs/>
                <w:sz w:val="28"/>
                <w:szCs w:val="28"/>
              </w:rPr>
              <w:t>Certification under 2 CFR 200.415</w:t>
            </w:r>
          </w:p>
        </w:tc>
      </w:tr>
      <w:tr w:rsidR="00BD5025" w:rsidRPr="009B3111" w:rsidTr="00BD5025">
        <w:trPr>
          <w:trHeight w:val="80"/>
        </w:trPr>
        <w:tc>
          <w:tcPr>
            <w:tcW w:w="11036" w:type="dxa"/>
          </w:tcPr>
          <w:p w:rsidR="00BD5025" w:rsidRPr="00CE7034" w:rsidRDefault="00BD5025" w:rsidP="00BD5025">
            <w:pPr>
              <w:pStyle w:val="Default"/>
              <w:rPr>
                <w:rFonts w:ascii="Arial" w:hAnsi="Arial" w:cs="Arial"/>
                <w:sz w:val="20"/>
                <w:szCs w:val="20"/>
              </w:rPr>
            </w:pPr>
            <w:r w:rsidRPr="00CE7034">
              <w:rPr>
                <w:rFonts w:ascii="Arial" w:hAnsi="Arial" w:cs="Arial"/>
                <w:sz w:val="20"/>
                <w:szCs w:val="20"/>
              </w:rPr>
              <w:t xml:space="preserve">By signing this report, I certify to the best of my knowledge and belief that the report is true, complete, and accurate and that any false, fictitious, or fraudulent information or the omission of any material fact, could result in the immediate termination of my grant award(s). </w:t>
            </w:r>
          </w:p>
          <w:p w:rsidR="0099142B" w:rsidRDefault="0099142B" w:rsidP="00CE7034">
            <w:pPr>
              <w:spacing w:after="0"/>
              <w:rPr>
                <w:rFonts w:ascii="Arial" w:hAnsi="Arial" w:cs="Arial"/>
                <w:sz w:val="18"/>
                <w:szCs w:val="18"/>
              </w:rPr>
            </w:pPr>
          </w:p>
          <w:p w:rsidR="00237AC9" w:rsidRPr="00237AC9" w:rsidRDefault="00237AC9" w:rsidP="00CE7034">
            <w:pPr>
              <w:spacing w:after="0"/>
              <w:rPr>
                <w:rFonts w:ascii="Arial" w:hAnsi="Arial" w:cs="Arial"/>
                <w:sz w:val="18"/>
                <w:szCs w:val="18"/>
              </w:rPr>
            </w:pPr>
            <w:r w:rsidRPr="00237AC9">
              <w:rPr>
                <w:rFonts w:ascii="Arial" w:hAnsi="Arial" w:cs="Arial"/>
                <w:sz w:val="18"/>
                <w:szCs w:val="18"/>
              </w:rPr>
              <w:t xml:space="preserve">_________________________________________ </w:t>
            </w:r>
            <w:r w:rsidRPr="00237AC9">
              <w:rPr>
                <w:rFonts w:ascii="Arial" w:hAnsi="Arial" w:cs="Arial"/>
                <w:sz w:val="18"/>
                <w:szCs w:val="18"/>
              </w:rPr>
              <w:tab/>
              <w:t xml:space="preserve">_________________________________________ </w:t>
            </w:r>
          </w:p>
          <w:p w:rsidR="00237AC9" w:rsidRPr="00237AC9" w:rsidRDefault="00237AC9" w:rsidP="00CE7034">
            <w:pPr>
              <w:tabs>
                <w:tab w:val="left" w:pos="4320"/>
              </w:tabs>
              <w:spacing w:after="0"/>
              <w:rPr>
                <w:rFonts w:ascii="Arial" w:hAnsi="Arial" w:cs="Arial"/>
                <w:sz w:val="18"/>
                <w:szCs w:val="18"/>
              </w:rPr>
            </w:pPr>
            <w:r w:rsidRPr="00237AC9">
              <w:rPr>
                <w:rFonts w:ascii="Arial" w:hAnsi="Arial" w:cs="Arial"/>
                <w:sz w:val="18"/>
                <w:szCs w:val="18"/>
              </w:rPr>
              <w:t>Institution/Organization</w:t>
            </w:r>
            <w:r w:rsidRPr="00237AC9">
              <w:rPr>
                <w:rFonts w:ascii="Arial" w:hAnsi="Arial" w:cs="Arial"/>
                <w:sz w:val="18"/>
                <w:szCs w:val="18"/>
              </w:rPr>
              <w:tab/>
              <w:t>Institution/Organization</w:t>
            </w:r>
          </w:p>
          <w:p w:rsidR="0099142B" w:rsidRDefault="0099142B" w:rsidP="00CE7034">
            <w:pPr>
              <w:spacing w:after="0"/>
              <w:rPr>
                <w:rFonts w:ascii="Arial" w:hAnsi="Arial" w:cs="Arial"/>
                <w:sz w:val="18"/>
                <w:szCs w:val="18"/>
              </w:rPr>
            </w:pPr>
          </w:p>
          <w:p w:rsidR="00237AC9" w:rsidRPr="00237AC9" w:rsidRDefault="00237AC9" w:rsidP="00CE7034">
            <w:pPr>
              <w:spacing w:after="0"/>
              <w:rPr>
                <w:rFonts w:ascii="Arial" w:hAnsi="Arial" w:cs="Arial"/>
                <w:sz w:val="18"/>
                <w:szCs w:val="18"/>
              </w:rPr>
            </w:pPr>
            <w:r w:rsidRPr="00237AC9">
              <w:rPr>
                <w:rFonts w:ascii="Arial" w:hAnsi="Arial" w:cs="Arial"/>
                <w:sz w:val="18"/>
                <w:szCs w:val="18"/>
              </w:rPr>
              <w:t xml:space="preserve">_________________________________________ </w:t>
            </w:r>
            <w:r w:rsidRPr="00237AC9">
              <w:rPr>
                <w:rFonts w:ascii="Arial" w:hAnsi="Arial" w:cs="Arial"/>
                <w:sz w:val="18"/>
                <w:szCs w:val="18"/>
              </w:rPr>
              <w:tab/>
              <w:t xml:space="preserve">_________________________________________ </w:t>
            </w:r>
          </w:p>
          <w:p w:rsidR="00237AC9" w:rsidRPr="00237AC9" w:rsidRDefault="00237AC9" w:rsidP="00CE7034">
            <w:pPr>
              <w:tabs>
                <w:tab w:val="left" w:pos="4330"/>
              </w:tabs>
              <w:spacing w:after="0"/>
              <w:rPr>
                <w:rFonts w:ascii="Arial" w:hAnsi="Arial" w:cs="Arial"/>
                <w:sz w:val="18"/>
                <w:szCs w:val="18"/>
              </w:rPr>
            </w:pPr>
            <w:r w:rsidRPr="00237AC9">
              <w:rPr>
                <w:rFonts w:ascii="Arial" w:hAnsi="Arial" w:cs="Arial"/>
                <w:sz w:val="18"/>
                <w:szCs w:val="18"/>
              </w:rPr>
              <w:t xml:space="preserve">Signature </w:t>
            </w:r>
            <w:r w:rsidRPr="00237AC9">
              <w:rPr>
                <w:rFonts w:ascii="Arial" w:hAnsi="Arial" w:cs="Arial"/>
                <w:sz w:val="18"/>
                <w:szCs w:val="18"/>
              </w:rPr>
              <w:tab/>
              <w:t xml:space="preserve">Signature </w:t>
            </w:r>
          </w:p>
          <w:p w:rsidR="0099142B" w:rsidRDefault="0099142B" w:rsidP="00CE7034">
            <w:pPr>
              <w:spacing w:after="0"/>
              <w:rPr>
                <w:rFonts w:ascii="Arial" w:hAnsi="Arial" w:cs="Arial"/>
                <w:sz w:val="18"/>
                <w:szCs w:val="18"/>
              </w:rPr>
            </w:pPr>
          </w:p>
          <w:p w:rsidR="00237AC9" w:rsidRPr="00237AC9" w:rsidRDefault="00237AC9" w:rsidP="00CE7034">
            <w:pPr>
              <w:spacing w:after="0"/>
              <w:rPr>
                <w:rFonts w:ascii="Arial" w:hAnsi="Arial" w:cs="Arial"/>
                <w:sz w:val="18"/>
                <w:szCs w:val="18"/>
              </w:rPr>
            </w:pPr>
            <w:r w:rsidRPr="00237AC9">
              <w:rPr>
                <w:rFonts w:ascii="Arial" w:hAnsi="Arial" w:cs="Arial"/>
                <w:sz w:val="18"/>
                <w:szCs w:val="18"/>
              </w:rPr>
              <w:t xml:space="preserve">_________________________________________ </w:t>
            </w:r>
            <w:r w:rsidRPr="00237AC9">
              <w:rPr>
                <w:rFonts w:ascii="Arial" w:hAnsi="Arial" w:cs="Arial"/>
                <w:sz w:val="18"/>
                <w:szCs w:val="18"/>
              </w:rPr>
              <w:tab/>
              <w:t xml:space="preserve">_________________________________________ </w:t>
            </w:r>
          </w:p>
          <w:p w:rsidR="00237AC9" w:rsidRPr="00237AC9" w:rsidRDefault="00237AC9" w:rsidP="00CE7034">
            <w:pPr>
              <w:tabs>
                <w:tab w:val="left" w:pos="4310"/>
              </w:tabs>
              <w:spacing w:after="0"/>
              <w:rPr>
                <w:rFonts w:ascii="Arial" w:hAnsi="Arial" w:cs="Arial"/>
                <w:sz w:val="18"/>
                <w:szCs w:val="18"/>
              </w:rPr>
            </w:pPr>
            <w:r w:rsidRPr="00237AC9">
              <w:rPr>
                <w:rFonts w:ascii="Arial" w:hAnsi="Arial" w:cs="Arial"/>
                <w:sz w:val="18"/>
                <w:szCs w:val="18"/>
              </w:rPr>
              <w:t xml:space="preserve">Name of Official </w:t>
            </w:r>
            <w:r w:rsidRPr="00237AC9">
              <w:rPr>
                <w:rFonts w:ascii="Arial" w:hAnsi="Arial" w:cs="Arial"/>
                <w:sz w:val="18"/>
                <w:szCs w:val="18"/>
              </w:rPr>
              <w:tab/>
              <w:t xml:space="preserve">Name of Official </w:t>
            </w:r>
          </w:p>
          <w:p w:rsidR="0099142B" w:rsidRDefault="0099142B" w:rsidP="00CE7034">
            <w:pPr>
              <w:spacing w:after="0"/>
              <w:rPr>
                <w:rFonts w:ascii="Arial" w:hAnsi="Arial" w:cs="Arial"/>
                <w:sz w:val="18"/>
                <w:szCs w:val="18"/>
              </w:rPr>
            </w:pPr>
          </w:p>
          <w:p w:rsidR="00237AC9" w:rsidRPr="00237AC9" w:rsidRDefault="00237AC9" w:rsidP="00CE7034">
            <w:pPr>
              <w:spacing w:after="0"/>
              <w:rPr>
                <w:rFonts w:ascii="Arial" w:hAnsi="Arial" w:cs="Arial"/>
                <w:sz w:val="18"/>
                <w:szCs w:val="18"/>
              </w:rPr>
            </w:pPr>
            <w:r w:rsidRPr="00237AC9">
              <w:rPr>
                <w:rFonts w:ascii="Arial" w:hAnsi="Arial" w:cs="Arial"/>
                <w:sz w:val="18"/>
                <w:szCs w:val="18"/>
              </w:rPr>
              <w:t xml:space="preserve">_________________________________________ </w:t>
            </w:r>
            <w:r w:rsidRPr="00237AC9">
              <w:rPr>
                <w:rFonts w:ascii="Arial" w:hAnsi="Arial" w:cs="Arial"/>
                <w:sz w:val="18"/>
                <w:szCs w:val="18"/>
              </w:rPr>
              <w:tab/>
              <w:t xml:space="preserve">_________________________________________ </w:t>
            </w:r>
          </w:p>
          <w:p w:rsidR="00237AC9" w:rsidRPr="00237AC9" w:rsidRDefault="0099142B" w:rsidP="00CE7034">
            <w:pPr>
              <w:tabs>
                <w:tab w:val="left" w:pos="4320"/>
              </w:tabs>
              <w:spacing w:after="0"/>
              <w:rPr>
                <w:rFonts w:ascii="Arial" w:hAnsi="Arial" w:cs="Arial"/>
                <w:sz w:val="18"/>
                <w:szCs w:val="18"/>
              </w:rPr>
            </w:pPr>
            <w:r w:rsidRPr="00237AC9">
              <w:rPr>
                <w:rFonts w:ascii="Arial" w:hAnsi="Arial" w:cs="Arial"/>
                <w:sz w:val="18"/>
                <w:szCs w:val="18"/>
              </w:rPr>
              <w:t>Chief Financial Officer (or equivalent)</w:t>
            </w:r>
            <w:r w:rsidR="00237AC9" w:rsidRPr="00237AC9">
              <w:rPr>
                <w:rFonts w:ascii="Arial" w:hAnsi="Arial" w:cs="Arial"/>
                <w:sz w:val="18"/>
                <w:szCs w:val="18"/>
              </w:rPr>
              <w:tab/>
            </w:r>
            <w:r w:rsidRPr="00237AC9">
              <w:rPr>
                <w:rFonts w:ascii="Arial" w:hAnsi="Arial" w:cs="Arial"/>
                <w:sz w:val="18"/>
                <w:szCs w:val="18"/>
              </w:rPr>
              <w:t>Executive Director (or equivalent)</w:t>
            </w:r>
            <w:r w:rsidR="00237AC9" w:rsidRPr="00237AC9">
              <w:rPr>
                <w:rFonts w:ascii="Arial" w:hAnsi="Arial" w:cs="Arial"/>
                <w:sz w:val="18"/>
                <w:szCs w:val="18"/>
              </w:rPr>
              <w:t xml:space="preserve"> </w:t>
            </w:r>
          </w:p>
          <w:p w:rsidR="0099142B" w:rsidRPr="00237AC9" w:rsidRDefault="0099142B" w:rsidP="0099142B">
            <w:pPr>
              <w:spacing w:after="0"/>
              <w:rPr>
                <w:rFonts w:ascii="Arial" w:hAnsi="Arial" w:cs="Arial"/>
                <w:sz w:val="18"/>
                <w:szCs w:val="18"/>
              </w:rPr>
            </w:pPr>
            <w:r w:rsidRPr="00237AC9">
              <w:rPr>
                <w:rFonts w:ascii="Arial" w:hAnsi="Arial" w:cs="Arial"/>
                <w:sz w:val="18"/>
                <w:szCs w:val="18"/>
              </w:rPr>
              <w:t xml:space="preserve">_________________________________________ </w:t>
            </w:r>
            <w:r w:rsidRPr="00237AC9">
              <w:rPr>
                <w:rFonts w:ascii="Arial" w:hAnsi="Arial" w:cs="Arial"/>
                <w:sz w:val="18"/>
                <w:szCs w:val="18"/>
              </w:rPr>
              <w:tab/>
              <w:t xml:space="preserve">_________________________________________ </w:t>
            </w:r>
          </w:p>
          <w:p w:rsidR="0099142B" w:rsidRPr="00237AC9" w:rsidRDefault="0099142B" w:rsidP="0099142B">
            <w:pPr>
              <w:tabs>
                <w:tab w:val="left" w:pos="4320"/>
              </w:tabs>
              <w:spacing w:after="0"/>
              <w:rPr>
                <w:rFonts w:ascii="Arial" w:hAnsi="Arial" w:cs="Arial"/>
                <w:sz w:val="18"/>
                <w:szCs w:val="18"/>
              </w:rPr>
            </w:pPr>
            <w:r>
              <w:rPr>
                <w:rFonts w:ascii="Arial" w:hAnsi="Arial" w:cs="Arial"/>
                <w:sz w:val="18"/>
                <w:szCs w:val="18"/>
              </w:rPr>
              <w:t>Date</w:t>
            </w:r>
            <w:r w:rsidRPr="00237AC9">
              <w:rPr>
                <w:rFonts w:ascii="Arial" w:hAnsi="Arial" w:cs="Arial"/>
                <w:sz w:val="18"/>
                <w:szCs w:val="18"/>
              </w:rPr>
              <w:tab/>
            </w:r>
            <w:r>
              <w:rPr>
                <w:rFonts w:ascii="Arial" w:hAnsi="Arial" w:cs="Arial"/>
                <w:sz w:val="18"/>
                <w:szCs w:val="18"/>
              </w:rPr>
              <w:t>Date</w:t>
            </w:r>
            <w:r w:rsidRPr="00237AC9">
              <w:rPr>
                <w:rFonts w:ascii="Arial" w:hAnsi="Arial" w:cs="Arial"/>
                <w:sz w:val="18"/>
                <w:szCs w:val="18"/>
              </w:rPr>
              <w:t xml:space="preserve"> </w:t>
            </w:r>
          </w:p>
          <w:p w:rsidR="00237AC9" w:rsidRPr="00CE7034" w:rsidRDefault="00237AC9" w:rsidP="00CE7034">
            <w:pPr>
              <w:tabs>
                <w:tab w:val="left" w:pos="4320"/>
              </w:tabs>
              <w:spacing w:after="0"/>
              <w:rPr>
                <w:rFonts w:ascii="Arial" w:hAnsi="Arial" w:cs="Arial"/>
                <w:sz w:val="18"/>
                <w:szCs w:val="18"/>
              </w:rPr>
            </w:pPr>
            <w:r w:rsidRPr="00237AC9">
              <w:rPr>
                <w:rFonts w:ascii="Arial" w:hAnsi="Arial" w:cs="Arial"/>
                <w:sz w:val="18"/>
                <w:szCs w:val="18"/>
              </w:rPr>
              <w:t xml:space="preserve"> </w:t>
            </w:r>
          </w:p>
        </w:tc>
      </w:tr>
      <w:tr w:rsidR="00BD5025" w:rsidRPr="009B3111" w:rsidTr="00BD5025">
        <w:trPr>
          <w:trHeight w:val="221"/>
        </w:trPr>
        <w:tc>
          <w:tcPr>
            <w:tcW w:w="11036" w:type="dxa"/>
          </w:tcPr>
          <w:p w:rsidR="00BD5025" w:rsidRDefault="00BD5025" w:rsidP="009B3111">
            <w:pPr>
              <w:rPr>
                <w:rFonts w:ascii="Arial" w:hAnsi="Arial" w:cs="Arial"/>
                <w:b/>
                <w:bCs/>
                <w:sz w:val="20"/>
                <w:szCs w:val="20"/>
              </w:rPr>
            </w:pPr>
            <w:r w:rsidRPr="009B3111">
              <w:rPr>
                <w:rFonts w:ascii="Arial" w:hAnsi="Arial" w:cs="Arial"/>
                <w:b/>
                <w:bCs/>
                <w:sz w:val="20"/>
                <w:szCs w:val="20"/>
              </w:rPr>
              <w:t>Note: The required signers must have the authority to enter into contractual agreements on behalf of the organization.</w:t>
            </w:r>
            <w:r w:rsidR="00263492">
              <w:rPr>
                <w:rFonts w:ascii="Arial" w:hAnsi="Arial" w:cs="Arial"/>
                <w:b/>
                <w:bCs/>
                <w:sz w:val="20"/>
                <w:szCs w:val="20"/>
              </w:rPr>
              <w:t xml:space="preserve">  Additionally, the Uniform Budget Template must be used for periodic reporting.</w:t>
            </w:r>
          </w:p>
          <w:p w:rsidR="0099142B" w:rsidRPr="0099142B" w:rsidRDefault="0099142B" w:rsidP="0099142B">
            <w:pPr>
              <w:rPr>
                <w:rFonts w:ascii="Arial" w:hAnsi="Arial" w:cs="Arial"/>
                <w:sz w:val="20"/>
                <w:szCs w:val="20"/>
              </w:rPr>
            </w:pPr>
          </w:p>
          <w:p w:rsidR="0099142B" w:rsidRPr="00CE7034" w:rsidRDefault="0099142B" w:rsidP="0099142B">
            <w:pPr>
              <w:rPr>
                <w:rFonts w:ascii="Arial" w:hAnsi="Arial" w:cs="Arial"/>
                <w:b/>
                <w:sz w:val="28"/>
                <w:szCs w:val="28"/>
              </w:rPr>
            </w:pPr>
            <w:r w:rsidRPr="00CE7034">
              <w:rPr>
                <w:rFonts w:ascii="Arial" w:hAnsi="Arial" w:cs="Arial"/>
                <w:b/>
                <w:sz w:val="28"/>
                <w:szCs w:val="28"/>
              </w:rPr>
              <w:t>Agency Approv</w:t>
            </w:r>
            <w:r>
              <w:rPr>
                <w:rFonts w:ascii="Arial" w:hAnsi="Arial" w:cs="Arial"/>
                <w:b/>
                <w:sz w:val="28"/>
                <w:szCs w:val="28"/>
              </w:rPr>
              <w:t>al</w:t>
            </w:r>
          </w:p>
          <w:p w:rsidR="0099142B" w:rsidRPr="00237AC9" w:rsidRDefault="0099142B" w:rsidP="0099142B">
            <w:pPr>
              <w:spacing w:after="0"/>
              <w:rPr>
                <w:rFonts w:ascii="Arial" w:hAnsi="Arial" w:cs="Arial"/>
                <w:sz w:val="18"/>
                <w:szCs w:val="18"/>
              </w:rPr>
            </w:pPr>
            <w:r w:rsidRPr="00237AC9">
              <w:rPr>
                <w:rFonts w:ascii="Arial" w:hAnsi="Arial" w:cs="Arial"/>
                <w:sz w:val="18"/>
                <w:szCs w:val="18"/>
              </w:rPr>
              <w:t xml:space="preserve">_________________________________________ </w:t>
            </w:r>
            <w:r w:rsidRPr="00237AC9">
              <w:rPr>
                <w:rFonts w:ascii="Arial" w:hAnsi="Arial" w:cs="Arial"/>
                <w:sz w:val="18"/>
                <w:szCs w:val="18"/>
              </w:rPr>
              <w:tab/>
              <w:t xml:space="preserve">_________________________________________ </w:t>
            </w:r>
          </w:p>
          <w:p w:rsidR="0099142B" w:rsidRPr="00237AC9" w:rsidRDefault="0099142B" w:rsidP="0099142B">
            <w:pPr>
              <w:tabs>
                <w:tab w:val="left" w:pos="4320"/>
              </w:tabs>
              <w:spacing w:after="0"/>
              <w:rPr>
                <w:rFonts w:ascii="Arial" w:hAnsi="Arial" w:cs="Arial"/>
                <w:sz w:val="18"/>
                <w:szCs w:val="18"/>
              </w:rPr>
            </w:pPr>
            <w:r w:rsidRPr="0099142B">
              <w:rPr>
                <w:rFonts w:ascii="Arial" w:hAnsi="Arial" w:cs="Arial"/>
                <w:sz w:val="20"/>
                <w:szCs w:val="20"/>
              </w:rPr>
              <w:t>Divi</w:t>
            </w:r>
            <w:r>
              <w:rPr>
                <w:rFonts w:ascii="Arial" w:hAnsi="Arial" w:cs="Arial"/>
                <w:sz w:val="20"/>
                <w:szCs w:val="20"/>
              </w:rPr>
              <w:t xml:space="preserve">sion Program Signature                   </w:t>
            </w:r>
            <w:r w:rsidRPr="0099142B">
              <w:rPr>
                <w:rFonts w:ascii="Arial" w:hAnsi="Arial" w:cs="Arial"/>
                <w:sz w:val="20"/>
                <w:szCs w:val="20"/>
              </w:rPr>
              <w:t>Date</w:t>
            </w:r>
            <w:r w:rsidRPr="00237AC9">
              <w:rPr>
                <w:rFonts w:ascii="Arial" w:hAnsi="Arial" w:cs="Arial"/>
                <w:sz w:val="18"/>
                <w:szCs w:val="18"/>
              </w:rPr>
              <w:tab/>
            </w:r>
            <w:r w:rsidRPr="0099142B">
              <w:rPr>
                <w:rFonts w:ascii="Arial" w:hAnsi="Arial" w:cs="Arial"/>
                <w:sz w:val="20"/>
                <w:szCs w:val="20"/>
              </w:rPr>
              <w:t xml:space="preserve">Fiscal and Administrative </w:t>
            </w:r>
            <w:r>
              <w:rPr>
                <w:rFonts w:ascii="Arial" w:hAnsi="Arial" w:cs="Arial"/>
                <w:sz w:val="20"/>
                <w:szCs w:val="20"/>
              </w:rPr>
              <w:t>Signature</w:t>
            </w:r>
            <w:r w:rsidRPr="0099142B">
              <w:rPr>
                <w:rFonts w:ascii="Arial" w:hAnsi="Arial" w:cs="Arial"/>
                <w:sz w:val="20"/>
                <w:szCs w:val="20"/>
              </w:rPr>
              <w:t xml:space="preserve"> </w:t>
            </w:r>
            <w:r>
              <w:rPr>
                <w:rFonts w:ascii="Arial" w:hAnsi="Arial" w:cs="Arial"/>
                <w:sz w:val="20"/>
                <w:szCs w:val="20"/>
              </w:rPr>
              <w:t xml:space="preserve">       Date</w:t>
            </w:r>
          </w:p>
          <w:p w:rsidR="0099142B" w:rsidRPr="009B3111" w:rsidRDefault="0099142B" w:rsidP="0099142B">
            <w:pPr>
              <w:rPr>
                <w:rFonts w:ascii="Arial" w:hAnsi="Arial" w:cs="Arial"/>
                <w:sz w:val="20"/>
                <w:szCs w:val="20"/>
              </w:rPr>
            </w:pPr>
            <w:r w:rsidRPr="0099142B">
              <w:rPr>
                <w:rFonts w:ascii="Arial" w:hAnsi="Arial" w:cs="Arial"/>
                <w:sz w:val="20"/>
                <w:szCs w:val="20"/>
              </w:rPr>
              <w:tab/>
            </w:r>
          </w:p>
        </w:tc>
      </w:tr>
    </w:tbl>
    <w:p w:rsidR="007C75E7" w:rsidRPr="009B3111" w:rsidRDefault="007C75E7" w:rsidP="00BD679A">
      <w:pPr>
        <w:spacing w:after="0" w:line="240" w:lineRule="auto"/>
        <w:rPr>
          <w:rFonts w:ascii="Arial" w:hAnsi="Arial" w:cs="Arial"/>
          <w:sz w:val="18"/>
          <w:szCs w:val="18"/>
        </w:rPr>
      </w:pPr>
    </w:p>
    <w:sectPr w:rsidR="007C75E7" w:rsidRPr="009B3111" w:rsidSect="00A059A3">
      <w:head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AE" w:rsidRDefault="00683FAE" w:rsidP="00237AC9">
      <w:pPr>
        <w:spacing w:after="0" w:line="240" w:lineRule="auto"/>
      </w:pPr>
      <w:r>
        <w:separator/>
      </w:r>
    </w:p>
  </w:endnote>
  <w:endnote w:type="continuationSeparator" w:id="0">
    <w:p w:rsidR="00683FAE" w:rsidRDefault="00683FAE" w:rsidP="0023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AE" w:rsidRDefault="00683FAE" w:rsidP="00237AC9">
      <w:pPr>
        <w:spacing w:after="0" w:line="240" w:lineRule="auto"/>
      </w:pPr>
      <w:r>
        <w:separator/>
      </w:r>
    </w:p>
  </w:footnote>
  <w:footnote w:type="continuationSeparator" w:id="0">
    <w:p w:rsidR="00683FAE" w:rsidRDefault="00683FAE" w:rsidP="00237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C9" w:rsidRDefault="00237AC9" w:rsidP="00CE7034">
    <w:pPr>
      <w:pStyle w:val="Header"/>
      <w:jc w:val="right"/>
    </w:pPr>
    <w:r w:rsidRPr="00994410">
      <w:rPr>
        <w:rFonts w:ascii="Arial" w:hAnsi="Arial" w:cs="Arial"/>
      </w:rPr>
      <w:t>Grant/Contract Number</w:t>
    </w:r>
    <w:proofErr w:type="gramStart"/>
    <w:r w:rsidRPr="00994410">
      <w:rPr>
        <w:rFonts w:ascii="Arial" w:hAnsi="Arial" w:cs="Arial"/>
      </w:rPr>
      <w:t>:_</w:t>
    </w:r>
    <w:proofErr w:type="gramEnd"/>
    <w:r w:rsidRPr="00994410">
      <w:rPr>
        <w:rFonts w:ascii="Arial" w:hAnsi="Arial" w:cs="Arial"/>
      </w:rP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ADF"/>
    <w:multiLevelType w:val="hybridMultilevel"/>
    <w:tmpl w:val="9A80CD08"/>
    <w:lvl w:ilvl="0" w:tplc="020CD56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A8"/>
    <w:rsid w:val="00063DDE"/>
    <w:rsid w:val="000A19A8"/>
    <w:rsid w:val="000F394A"/>
    <w:rsid w:val="00135907"/>
    <w:rsid w:val="00176EBE"/>
    <w:rsid w:val="001A2D27"/>
    <w:rsid w:val="001C73CC"/>
    <w:rsid w:val="001D1A9D"/>
    <w:rsid w:val="001F067F"/>
    <w:rsid w:val="00230E22"/>
    <w:rsid w:val="00237AC9"/>
    <w:rsid w:val="00263492"/>
    <w:rsid w:val="002807B5"/>
    <w:rsid w:val="002A3E1E"/>
    <w:rsid w:val="002D43FA"/>
    <w:rsid w:val="003068F8"/>
    <w:rsid w:val="0031020A"/>
    <w:rsid w:val="003178EB"/>
    <w:rsid w:val="0035717E"/>
    <w:rsid w:val="0037532F"/>
    <w:rsid w:val="003A7691"/>
    <w:rsid w:val="003A7840"/>
    <w:rsid w:val="00411EBD"/>
    <w:rsid w:val="0043336C"/>
    <w:rsid w:val="00445DBA"/>
    <w:rsid w:val="004542F9"/>
    <w:rsid w:val="004547EC"/>
    <w:rsid w:val="004764C5"/>
    <w:rsid w:val="004B106D"/>
    <w:rsid w:val="004C1CA4"/>
    <w:rsid w:val="004E316E"/>
    <w:rsid w:val="004F5D7D"/>
    <w:rsid w:val="005071B7"/>
    <w:rsid w:val="00507B34"/>
    <w:rsid w:val="00535C03"/>
    <w:rsid w:val="005446FC"/>
    <w:rsid w:val="00572FA8"/>
    <w:rsid w:val="00586BCF"/>
    <w:rsid w:val="005C0015"/>
    <w:rsid w:val="005C14CB"/>
    <w:rsid w:val="00611D13"/>
    <w:rsid w:val="00631944"/>
    <w:rsid w:val="00644EEC"/>
    <w:rsid w:val="00683FAE"/>
    <w:rsid w:val="0069196B"/>
    <w:rsid w:val="006C2072"/>
    <w:rsid w:val="006F4582"/>
    <w:rsid w:val="00707715"/>
    <w:rsid w:val="0079772F"/>
    <w:rsid w:val="007B70BF"/>
    <w:rsid w:val="007C75E7"/>
    <w:rsid w:val="00853348"/>
    <w:rsid w:val="00855A2B"/>
    <w:rsid w:val="00861C71"/>
    <w:rsid w:val="00885E5C"/>
    <w:rsid w:val="008A6C76"/>
    <w:rsid w:val="008F3729"/>
    <w:rsid w:val="0092086E"/>
    <w:rsid w:val="00945E8F"/>
    <w:rsid w:val="00951AD4"/>
    <w:rsid w:val="0099142B"/>
    <w:rsid w:val="00994E4E"/>
    <w:rsid w:val="009A1673"/>
    <w:rsid w:val="009A1FC1"/>
    <w:rsid w:val="009A371B"/>
    <w:rsid w:val="009B3111"/>
    <w:rsid w:val="009B3BD1"/>
    <w:rsid w:val="00A059A3"/>
    <w:rsid w:val="00A46649"/>
    <w:rsid w:val="00AA4FD9"/>
    <w:rsid w:val="00AC70DB"/>
    <w:rsid w:val="00B73AC0"/>
    <w:rsid w:val="00BB157E"/>
    <w:rsid w:val="00BD3DDF"/>
    <w:rsid w:val="00BD5025"/>
    <w:rsid w:val="00BD679A"/>
    <w:rsid w:val="00C529B2"/>
    <w:rsid w:val="00C538C9"/>
    <w:rsid w:val="00C73389"/>
    <w:rsid w:val="00C80066"/>
    <w:rsid w:val="00CC23FB"/>
    <w:rsid w:val="00CE7034"/>
    <w:rsid w:val="00D61489"/>
    <w:rsid w:val="00DB576E"/>
    <w:rsid w:val="00E2043E"/>
    <w:rsid w:val="00E244C6"/>
    <w:rsid w:val="00E31369"/>
    <w:rsid w:val="00E57272"/>
    <w:rsid w:val="00E82326"/>
    <w:rsid w:val="00EA7AE8"/>
    <w:rsid w:val="00ED15B6"/>
    <w:rsid w:val="00EF6B29"/>
    <w:rsid w:val="00F32A44"/>
    <w:rsid w:val="00F62CC6"/>
    <w:rsid w:val="00FA2227"/>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A8"/>
    <w:pPr>
      <w:ind w:left="720"/>
      <w:contextualSpacing/>
    </w:pPr>
  </w:style>
  <w:style w:type="table" w:styleId="TableGrid">
    <w:name w:val="Table Grid"/>
    <w:basedOn w:val="TableNormal"/>
    <w:uiPriority w:val="59"/>
    <w:rsid w:val="000A1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3BD1"/>
    <w:rPr>
      <w:color w:val="808080"/>
    </w:rPr>
  </w:style>
  <w:style w:type="character" w:styleId="Hyperlink">
    <w:name w:val="Hyperlink"/>
    <w:basedOn w:val="DefaultParagraphFont"/>
    <w:uiPriority w:val="99"/>
    <w:unhideWhenUsed/>
    <w:rsid w:val="00AA4FD9"/>
    <w:rPr>
      <w:color w:val="0000FF" w:themeColor="hyperlink"/>
      <w:u w:val="single"/>
    </w:rPr>
  </w:style>
  <w:style w:type="character" w:styleId="FollowedHyperlink">
    <w:name w:val="FollowedHyperlink"/>
    <w:basedOn w:val="DefaultParagraphFont"/>
    <w:uiPriority w:val="99"/>
    <w:semiHidden/>
    <w:unhideWhenUsed/>
    <w:rsid w:val="00BD3DDF"/>
    <w:rPr>
      <w:color w:val="800080" w:themeColor="followedHyperlink"/>
      <w:u w:val="single"/>
    </w:rPr>
  </w:style>
  <w:style w:type="paragraph" w:customStyle="1" w:styleId="Default">
    <w:name w:val="Default"/>
    <w:rsid w:val="00BD50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1"/>
    <w:rPr>
      <w:rFonts w:ascii="Tahoma" w:hAnsi="Tahoma" w:cs="Tahoma"/>
      <w:sz w:val="16"/>
      <w:szCs w:val="16"/>
    </w:rPr>
  </w:style>
  <w:style w:type="paragraph" w:styleId="Header">
    <w:name w:val="header"/>
    <w:basedOn w:val="Normal"/>
    <w:link w:val="HeaderChar"/>
    <w:uiPriority w:val="99"/>
    <w:unhideWhenUsed/>
    <w:rsid w:val="0023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C9"/>
  </w:style>
  <w:style w:type="paragraph" w:styleId="Footer">
    <w:name w:val="footer"/>
    <w:basedOn w:val="Normal"/>
    <w:link w:val="FooterChar"/>
    <w:uiPriority w:val="99"/>
    <w:unhideWhenUsed/>
    <w:rsid w:val="0023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A8"/>
    <w:pPr>
      <w:ind w:left="720"/>
      <w:contextualSpacing/>
    </w:pPr>
  </w:style>
  <w:style w:type="table" w:styleId="TableGrid">
    <w:name w:val="Table Grid"/>
    <w:basedOn w:val="TableNormal"/>
    <w:uiPriority w:val="59"/>
    <w:rsid w:val="000A1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3BD1"/>
    <w:rPr>
      <w:color w:val="808080"/>
    </w:rPr>
  </w:style>
  <w:style w:type="character" w:styleId="Hyperlink">
    <w:name w:val="Hyperlink"/>
    <w:basedOn w:val="DefaultParagraphFont"/>
    <w:uiPriority w:val="99"/>
    <w:unhideWhenUsed/>
    <w:rsid w:val="00AA4FD9"/>
    <w:rPr>
      <w:color w:val="0000FF" w:themeColor="hyperlink"/>
      <w:u w:val="single"/>
    </w:rPr>
  </w:style>
  <w:style w:type="character" w:styleId="FollowedHyperlink">
    <w:name w:val="FollowedHyperlink"/>
    <w:basedOn w:val="DefaultParagraphFont"/>
    <w:uiPriority w:val="99"/>
    <w:semiHidden/>
    <w:unhideWhenUsed/>
    <w:rsid w:val="00BD3DDF"/>
    <w:rPr>
      <w:color w:val="800080" w:themeColor="followedHyperlink"/>
      <w:u w:val="single"/>
    </w:rPr>
  </w:style>
  <w:style w:type="paragraph" w:customStyle="1" w:styleId="Default">
    <w:name w:val="Default"/>
    <w:rsid w:val="00BD50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11"/>
    <w:rPr>
      <w:rFonts w:ascii="Tahoma" w:hAnsi="Tahoma" w:cs="Tahoma"/>
      <w:sz w:val="16"/>
      <w:szCs w:val="16"/>
    </w:rPr>
  </w:style>
  <w:style w:type="paragraph" w:styleId="Header">
    <w:name w:val="header"/>
    <w:basedOn w:val="Normal"/>
    <w:link w:val="HeaderChar"/>
    <w:uiPriority w:val="99"/>
    <w:unhideWhenUsed/>
    <w:rsid w:val="0023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C9"/>
  </w:style>
  <w:style w:type="paragraph" w:styleId="Footer">
    <w:name w:val="footer"/>
    <w:basedOn w:val="Normal"/>
    <w:link w:val="FooterChar"/>
    <w:uiPriority w:val="99"/>
    <w:unhideWhenUsed/>
    <w:rsid w:val="0023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0F55-A875-4710-BB5D-536B25FE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Gastorf, Pat</dc:creator>
  <cp:lastModifiedBy>Hebert, Mary</cp:lastModifiedBy>
  <cp:revision>2</cp:revision>
  <cp:lastPrinted>2016-05-05T19:13:00Z</cp:lastPrinted>
  <dcterms:created xsi:type="dcterms:W3CDTF">2017-04-06T14:33:00Z</dcterms:created>
  <dcterms:modified xsi:type="dcterms:W3CDTF">2017-04-06T14:33:00Z</dcterms:modified>
</cp:coreProperties>
</file>